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4A" w:rsidRDefault="0059414A"/>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812"/>
      </w:tblGrid>
      <w:tr w:rsidR="009E7863" w:rsidRPr="00D466D7" w:rsidTr="009E7863">
        <w:tc>
          <w:tcPr>
            <w:tcW w:w="3510" w:type="dxa"/>
          </w:tcPr>
          <w:p w:rsidR="009E7863" w:rsidRPr="00D466D7" w:rsidRDefault="00314AF8" w:rsidP="009E7863">
            <w:pPr>
              <w:widowControl w:val="0"/>
              <w:jc w:val="center"/>
              <w:rPr>
                <w:b/>
                <w:sz w:val="26"/>
                <w:szCs w:val="26"/>
                <w:lang w:val="nl-NL"/>
              </w:rPr>
            </w:pPr>
            <w:r>
              <w:rPr>
                <w:b/>
                <w:noProof/>
                <w:sz w:val="26"/>
                <w:szCs w:val="26"/>
                <w:lang w:eastAsia="en-US"/>
              </w:rPr>
              <w:pict>
                <v:shapetype id="_x0000_t32" coordsize="21600,21600" o:spt="32" o:oned="t" path="m,l21600,21600e" filled="f">
                  <v:path arrowok="t" fillok="f" o:connecttype="none"/>
                  <o:lock v:ext="edit" shapetype="t"/>
                </v:shapetype>
                <v:shape id="_x0000_s1027" type="#_x0000_t32" style="position:absolute;left:0;text-align:left;margin-left:63.4pt;margin-top:17.75pt;width:44.45pt;height:0;z-index:251659264" o:connectortype="straight"/>
              </w:pict>
            </w:r>
            <w:r w:rsidR="009E7863" w:rsidRPr="00D466D7">
              <w:rPr>
                <w:b/>
                <w:sz w:val="26"/>
                <w:szCs w:val="26"/>
                <w:lang w:val="nl-NL"/>
              </w:rPr>
              <w:t>BỘ TÀI CHÍNH</w:t>
            </w:r>
          </w:p>
        </w:tc>
        <w:tc>
          <w:tcPr>
            <w:tcW w:w="5812" w:type="dxa"/>
          </w:tcPr>
          <w:p w:rsidR="009E7863" w:rsidRPr="00D466D7" w:rsidRDefault="009E7863" w:rsidP="009E7863">
            <w:pPr>
              <w:widowControl w:val="0"/>
              <w:jc w:val="center"/>
              <w:rPr>
                <w:b/>
                <w:sz w:val="26"/>
                <w:szCs w:val="26"/>
                <w:lang w:val="nl-NL"/>
              </w:rPr>
            </w:pPr>
            <w:r w:rsidRPr="00D466D7">
              <w:rPr>
                <w:b/>
                <w:sz w:val="26"/>
                <w:szCs w:val="26"/>
                <w:lang w:val="nl-NL"/>
              </w:rPr>
              <w:t>CỘNG HOÀ XÃ HỘI CHỦ NGHĨA VIỆT NAM</w:t>
            </w:r>
          </w:p>
          <w:p w:rsidR="009E7863" w:rsidRPr="00D466D7" w:rsidRDefault="009E7863" w:rsidP="009E7863">
            <w:pPr>
              <w:widowControl w:val="0"/>
              <w:jc w:val="center"/>
              <w:rPr>
                <w:b/>
                <w:sz w:val="28"/>
                <w:szCs w:val="28"/>
                <w:lang w:val="nl-NL"/>
              </w:rPr>
            </w:pPr>
            <w:r w:rsidRPr="00D466D7">
              <w:rPr>
                <w:b/>
                <w:sz w:val="28"/>
                <w:szCs w:val="28"/>
                <w:lang w:val="nl-NL"/>
              </w:rPr>
              <w:t>Độc lập - Tự do - Hạnh phúc</w:t>
            </w:r>
          </w:p>
        </w:tc>
      </w:tr>
    </w:tbl>
    <w:p w:rsidR="009E7863" w:rsidRPr="00D466D7" w:rsidRDefault="00314AF8" w:rsidP="00727B57">
      <w:pPr>
        <w:spacing w:after="0"/>
        <w:jc w:val="center"/>
        <w:rPr>
          <w:rFonts w:ascii="Times New Roman" w:hAnsi="Times New Roman" w:cs="Times New Roman"/>
          <w:b/>
          <w:sz w:val="28"/>
          <w:szCs w:val="28"/>
          <w:lang w:val="en-US"/>
        </w:rPr>
      </w:pPr>
      <w:r>
        <w:rPr>
          <w:rFonts w:ascii="Times New Roman" w:hAnsi="Times New Roman" w:cs="Times New Roman"/>
          <w:b/>
          <w:noProof/>
          <w:sz w:val="28"/>
          <w:szCs w:val="28"/>
          <w:lang w:eastAsia="vi-VN"/>
        </w:rPr>
        <w:pict>
          <v:shape id="_x0000_s1026" type="#_x0000_t32" style="position:absolute;left:0;text-align:left;margin-left:227.7pt;margin-top:-.15pt;width:174pt;height:.75pt;z-index:251658240;mso-position-horizontal-relative:text;mso-position-vertical-relative:text" o:connectortype="straight"/>
        </w:pict>
      </w:r>
    </w:p>
    <w:p w:rsidR="0018127F" w:rsidRPr="00D466D7" w:rsidRDefault="0018127F" w:rsidP="00727B57">
      <w:pPr>
        <w:spacing w:after="0"/>
        <w:jc w:val="center"/>
        <w:rPr>
          <w:rFonts w:ascii="Times New Roman" w:hAnsi="Times New Roman" w:cs="Times New Roman"/>
          <w:b/>
          <w:sz w:val="26"/>
          <w:szCs w:val="26"/>
          <w:lang w:val="en-US"/>
        </w:rPr>
      </w:pPr>
    </w:p>
    <w:p w:rsidR="00204D61" w:rsidRPr="00D466D7" w:rsidRDefault="00727B57" w:rsidP="00727B57">
      <w:pPr>
        <w:spacing w:after="0"/>
        <w:jc w:val="center"/>
        <w:rPr>
          <w:rFonts w:ascii="Times New Roman" w:hAnsi="Times New Roman" w:cs="Times New Roman"/>
          <w:b/>
          <w:sz w:val="26"/>
          <w:szCs w:val="26"/>
          <w:lang w:val="en-US"/>
        </w:rPr>
      </w:pPr>
      <w:r w:rsidRPr="00D466D7">
        <w:rPr>
          <w:rFonts w:ascii="Times New Roman" w:hAnsi="Times New Roman" w:cs="Times New Roman"/>
          <w:b/>
          <w:sz w:val="26"/>
          <w:szCs w:val="26"/>
          <w:lang w:val="en-US"/>
        </w:rPr>
        <w:t xml:space="preserve">PHỤ LỤC </w:t>
      </w:r>
      <w:r w:rsidR="00AC2185">
        <w:rPr>
          <w:rFonts w:ascii="Times New Roman" w:hAnsi="Times New Roman" w:cs="Times New Roman"/>
          <w:b/>
          <w:sz w:val="26"/>
          <w:szCs w:val="26"/>
          <w:lang w:val="en-US"/>
        </w:rPr>
        <w:t>3</w:t>
      </w:r>
    </w:p>
    <w:p w:rsidR="00727B57" w:rsidRPr="00D466D7" w:rsidRDefault="002A6F38" w:rsidP="009E7863">
      <w:pPr>
        <w:spacing w:after="0" w:line="240" w:lineRule="auto"/>
        <w:jc w:val="center"/>
        <w:rPr>
          <w:rFonts w:ascii="Times New Roman" w:hAnsi="Times New Roman" w:cs="Times New Roman"/>
          <w:b/>
          <w:sz w:val="26"/>
          <w:szCs w:val="26"/>
          <w:lang w:val="en-US"/>
        </w:rPr>
      </w:pPr>
      <w:r w:rsidRPr="00D466D7">
        <w:rPr>
          <w:rFonts w:ascii="Times New Roman" w:hAnsi="Times New Roman" w:cs="Times New Roman"/>
          <w:b/>
          <w:sz w:val="26"/>
          <w:szCs w:val="26"/>
          <w:lang w:val="en-US"/>
        </w:rPr>
        <w:t xml:space="preserve">NGUYÊN TẮC VÀ KẾT QUẢ </w:t>
      </w:r>
      <w:r w:rsidR="00727B57" w:rsidRPr="00D466D7">
        <w:rPr>
          <w:rFonts w:ascii="Times New Roman" w:hAnsi="Times New Roman" w:cs="Times New Roman"/>
          <w:b/>
          <w:sz w:val="26"/>
          <w:szCs w:val="26"/>
          <w:lang w:val="en-US"/>
        </w:rPr>
        <w:t xml:space="preserve">CHUYỂN ĐỔI </w:t>
      </w:r>
    </w:p>
    <w:p w:rsidR="00727B57" w:rsidRPr="00D466D7" w:rsidRDefault="00727B57" w:rsidP="009E7863">
      <w:pPr>
        <w:spacing w:after="0" w:line="240" w:lineRule="auto"/>
        <w:jc w:val="center"/>
        <w:rPr>
          <w:rFonts w:ascii="Times New Roman" w:hAnsi="Times New Roman" w:cs="Times New Roman"/>
          <w:b/>
          <w:sz w:val="28"/>
          <w:szCs w:val="28"/>
          <w:lang w:val="en-US"/>
        </w:rPr>
      </w:pPr>
      <w:r w:rsidRPr="00D466D7">
        <w:rPr>
          <w:rFonts w:ascii="Times New Roman" w:hAnsi="Times New Roman" w:cs="Times New Roman"/>
          <w:b/>
          <w:sz w:val="26"/>
          <w:szCs w:val="26"/>
          <w:lang w:val="en-US"/>
        </w:rPr>
        <w:t xml:space="preserve">BIỂU THUẾ </w:t>
      </w:r>
      <w:r w:rsidR="00A76E7A" w:rsidRPr="00D466D7">
        <w:rPr>
          <w:rFonts w:ascii="Times New Roman" w:hAnsi="Times New Roman" w:cs="Times New Roman"/>
          <w:b/>
          <w:sz w:val="26"/>
          <w:szCs w:val="26"/>
          <w:lang w:val="en-US"/>
        </w:rPr>
        <w:t xml:space="preserve">AKFTA </w:t>
      </w:r>
      <w:r w:rsidRPr="00D466D7">
        <w:rPr>
          <w:rFonts w:ascii="Times New Roman" w:hAnsi="Times New Roman" w:cs="Times New Roman"/>
          <w:b/>
          <w:sz w:val="26"/>
          <w:szCs w:val="26"/>
          <w:lang w:val="en-US"/>
        </w:rPr>
        <w:t>TỪ AHTN</w:t>
      </w:r>
      <w:r w:rsidR="00A76E7A" w:rsidRPr="00D466D7">
        <w:rPr>
          <w:rFonts w:ascii="Times New Roman" w:hAnsi="Times New Roman" w:cs="Times New Roman"/>
          <w:b/>
          <w:sz w:val="26"/>
          <w:szCs w:val="26"/>
          <w:lang w:val="en-US"/>
        </w:rPr>
        <w:t xml:space="preserve"> </w:t>
      </w:r>
      <w:r w:rsidRPr="00D466D7">
        <w:rPr>
          <w:rFonts w:ascii="Times New Roman" w:hAnsi="Times New Roman" w:cs="Times New Roman"/>
          <w:b/>
          <w:sz w:val="26"/>
          <w:szCs w:val="26"/>
          <w:lang w:val="en-US"/>
        </w:rPr>
        <w:t>20</w:t>
      </w:r>
      <w:r w:rsidR="00BA5CC3" w:rsidRPr="00D466D7">
        <w:rPr>
          <w:rFonts w:ascii="Times New Roman" w:hAnsi="Times New Roman" w:cs="Times New Roman"/>
          <w:b/>
          <w:sz w:val="26"/>
          <w:szCs w:val="26"/>
          <w:lang w:val="en-US"/>
        </w:rPr>
        <w:t>17</w:t>
      </w:r>
      <w:r w:rsidRPr="00D466D7">
        <w:rPr>
          <w:rFonts w:ascii="Times New Roman" w:hAnsi="Times New Roman" w:cs="Times New Roman"/>
          <w:b/>
          <w:sz w:val="26"/>
          <w:szCs w:val="26"/>
          <w:lang w:val="en-US"/>
        </w:rPr>
        <w:t xml:space="preserve"> </w:t>
      </w:r>
      <w:r w:rsidR="00A76E7A" w:rsidRPr="00D466D7">
        <w:rPr>
          <w:rFonts w:ascii="Times New Roman" w:hAnsi="Times New Roman" w:cs="Times New Roman"/>
          <w:b/>
          <w:sz w:val="26"/>
          <w:szCs w:val="26"/>
          <w:lang w:val="en-US"/>
        </w:rPr>
        <w:t>SANG</w:t>
      </w:r>
      <w:r w:rsidRPr="00D466D7">
        <w:rPr>
          <w:rFonts w:ascii="Times New Roman" w:hAnsi="Times New Roman" w:cs="Times New Roman"/>
          <w:b/>
          <w:sz w:val="26"/>
          <w:szCs w:val="26"/>
          <w:lang w:val="en-US"/>
        </w:rPr>
        <w:t xml:space="preserve"> AHTN</w:t>
      </w:r>
      <w:r w:rsidR="00667E7D" w:rsidRPr="00D466D7">
        <w:rPr>
          <w:rFonts w:ascii="Times New Roman" w:hAnsi="Times New Roman" w:cs="Times New Roman"/>
          <w:b/>
          <w:sz w:val="26"/>
          <w:szCs w:val="26"/>
          <w:lang w:val="en-US"/>
        </w:rPr>
        <w:t xml:space="preserve"> </w:t>
      </w:r>
      <w:r w:rsidRPr="00D466D7">
        <w:rPr>
          <w:rFonts w:ascii="Times New Roman" w:hAnsi="Times New Roman" w:cs="Times New Roman"/>
          <w:b/>
          <w:sz w:val="26"/>
          <w:szCs w:val="26"/>
          <w:lang w:val="en-US"/>
        </w:rPr>
        <w:t>20</w:t>
      </w:r>
      <w:r w:rsidR="00BA5CC3" w:rsidRPr="00D466D7">
        <w:rPr>
          <w:rFonts w:ascii="Times New Roman" w:hAnsi="Times New Roman" w:cs="Times New Roman"/>
          <w:b/>
          <w:sz w:val="26"/>
          <w:szCs w:val="26"/>
          <w:lang w:val="en-US"/>
        </w:rPr>
        <w:t>22</w:t>
      </w:r>
    </w:p>
    <w:p w:rsidR="005B49BE" w:rsidRPr="00D466D7" w:rsidRDefault="005B49BE" w:rsidP="005B49BE">
      <w:pPr>
        <w:widowControl w:val="0"/>
        <w:spacing w:after="0"/>
        <w:ind w:firstLine="567"/>
        <w:jc w:val="center"/>
        <w:rPr>
          <w:rFonts w:asciiTheme="majorHAnsi" w:hAnsiTheme="majorHAnsi" w:cstheme="majorHAnsi"/>
          <w:i/>
          <w:sz w:val="26"/>
          <w:szCs w:val="26"/>
          <w:lang w:val="nl-NL"/>
        </w:rPr>
      </w:pPr>
    </w:p>
    <w:p w:rsidR="00B75D65" w:rsidRPr="00D466D7" w:rsidRDefault="00B75D65" w:rsidP="005B49BE">
      <w:pPr>
        <w:widowControl w:val="0"/>
        <w:spacing w:after="0"/>
        <w:ind w:firstLine="567"/>
        <w:jc w:val="center"/>
        <w:rPr>
          <w:rFonts w:asciiTheme="majorHAnsi" w:hAnsiTheme="majorHAnsi" w:cstheme="majorHAnsi"/>
          <w:i/>
          <w:sz w:val="26"/>
          <w:szCs w:val="26"/>
          <w:lang w:val="nl-NL"/>
        </w:rPr>
      </w:pPr>
    </w:p>
    <w:p w:rsidR="00355DD3" w:rsidRPr="00D466D7" w:rsidRDefault="00355DD3" w:rsidP="00355DD3">
      <w:pPr>
        <w:spacing w:after="120" w:line="264" w:lineRule="auto"/>
        <w:ind w:firstLine="720"/>
        <w:jc w:val="both"/>
        <w:rPr>
          <w:rFonts w:ascii="Times New Roman" w:hAnsi="Times New Roman" w:cs="Times New Roman"/>
          <w:b/>
          <w:sz w:val="28"/>
          <w:szCs w:val="28"/>
          <w:lang w:val="nl-NL"/>
        </w:rPr>
      </w:pPr>
      <w:r w:rsidRPr="00D466D7">
        <w:rPr>
          <w:rFonts w:ascii="Times New Roman" w:hAnsi="Times New Roman" w:cs="Times New Roman"/>
          <w:b/>
          <w:sz w:val="28"/>
          <w:szCs w:val="28"/>
          <w:lang w:val="nl-NL"/>
        </w:rPr>
        <w:t>I. Nguyên tắc chuyển đổi biểu thuế</w:t>
      </w:r>
    </w:p>
    <w:p w:rsidR="00B32E8F" w:rsidRPr="00D466D7" w:rsidRDefault="00B32E8F" w:rsidP="00B32E8F">
      <w:pPr>
        <w:spacing w:before="120" w:after="120"/>
        <w:ind w:firstLine="720"/>
        <w:jc w:val="both"/>
        <w:rPr>
          <w:rFonts w:ascii="Times New Roman" w:hAnsi="Times New Roman" w:cs="Times New Roman"/>
          <w:b/>
          <w:sz w:val="28"/>
          <w:szCs w:val="28"/>
          <w:lang w:val="nl-NL"/>
        </w:rPr>
      </w:pPr>
      <w:r w:rsidRPr="00D466D7">
        <w:rPr>
          <w:rFonts w:ascii="Times New Roman" w:hAnsi="Times New Roman" w:cs="Times New Roman"/>
          <w:b/>
          <w:sz w:val="28"/>
          <w:szCs w:val="28"/>
        </w:rPr>
        <w:t xml:space="preserve">1. Căn cứ pháp lý </w:t>
      </w:r>
      <w:r w:rsidRPr="00D466D7">
        <w:rPr>
          <w:rFonts w:ascii="Times New Roman" w:hAnsi="Times New Roman" w:cs="Times New Roman"/>
          <w:b/>
          <w:sz w:val="28"/>
          <w:szCs w:val="28"/>
          <w:lang w:val="nl-NL"/>
        </w:rPr>
        <w:t>và cơ sở chuyển đổi kỹ thuật.</w:t>
      </w:r>
    </w:p>
    <w:p w:rsidR="00B32E8F" w:rsidRPr="00D466D7" w:rsidRDefault="00B32E8F" w:rsidP="00B32E8F">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Việc chuyển đổi biểu cam kết được thực hiện trên cơ sở sau:</w:t>
      </w:r>
    </w:p>
    <w:p w:rsidR="00B32E8F" w:rsidRPr="00D466D7" w:rsidRDefault="00B32E8F" w:rsidP="00B32E8F">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xml:space="preserve">- Nghị quyết số 29/NQ-CP ngày 08/3/2022 của Chính phủ phê duyệt </w:t>
      </w:r>
      <w:r w:rsidRPr="00D466D7">
        <w:rPr>
          <w:rFonts w:ascii="Times New Roman" w:hAnsi="Times New Roman" w:cs="Times New Roman"/>
          <w:sz w:val="28"/>
          <w:szCs w:val="28"/>
          <w:lang w:val="nl-NL"/>
        </w:rPr>
        <w:t>Danh mục Biểu thuế hài hòa ASEAN phiên bản 2022;</w:t>
      </w:r>
    </w:p>
    <w:p w:rsidR="00B32E8F" w:rsidRPr="00D466D7" w:rsidRDefault="00B32E8F" w:rsidP="00B32E8F">
      <w:pPr>
        <w:spacing w:before="120" w:after="120"/>
        <w:ind w:firstLine="720"/>
        <w:jc w:val="both"/>
        <w:rPr>
          <w:rFonts w:ascii="Times New Roman" w:hAnsi="Times New Roman" w:cs="Times New Roman"/>
          <w:sz w:val="28"/>
          <w:szCs w:val="28"/>
          <w:lang w:val="nl-NL"/>
        </w:rPr>
      </w:pPr>
      <w:r w:rsidRPr="00D466D7">
        <w:rPr>
          <w:rFonts w:ascii="Times New Roman" w:hAnsi="Times New Roman" w:cs="Times New Roman"/>
          <w:sz w:val="28"/>
          <w:szCs w:val="28"/>
        </w:rPr>
        <w:t xml:space="preserve">- </w:t>
      </w:r>
      <w:r w:rsidRPr="00D466D7">
        <w:rPr>
          <w:rFonts w:ascii="Times New Roman" w:hAnsi="Times New Roman" w:cs="Times New Roman"/>
          <w:sz w:val="28"/>
          <w:szCs w:val="28"/>
          <w:lang w:val="nl-NL"/>
        </w:rPr>
        <w:t xml:space="preserve">Nghị quyết số 109/NQ-CP </w:t>
      </w:r>
      <w:r w:rsidRPr="00D466D7">
        <w:rPr>
          <w:rFonts w:ascii="Times New Roman" w:hAnsi="Times New Roman" w:cs="Times New Roman"/>
          <w:sz w:val="28"/>
          <w:szCs w:val="28"/>
        </w:rPr>
        <w:t>n</w:t>
      </w:r>
      <w:r w:rsidRPr="00D466D7">
        <w:rPr>
          <w:rFonts w:ascii="Times New Roman" w:hAnsi="Times New Roman" w:cs="Times New Roman"/>
          <w:sz w:val="28"/>
          <w:szCs w:val="28"/>
          <w:lang w:val="nl-NL"/>
        </w:rPr>
        <w:t>gày 28/12/2016</w:t>
      </w:r>
      <w:r w:rsidRPr="00D466D7">
        <w:rPr>
          <w:rFonts w:ascii="Times New Roman" w:hAnsi="Times New Roman" w:cs="Times New Roman"/>
          <w:sz w:val="28"/>
          <w:szCs w:val="28"/>
        </w:rPr>
        <w:t xml:space="preserve"> của Chính phủ </w:t>
      </w:r>
      <w:r w:rsidRPr="00D466D7">
        <w:rPr>
          <w:rFonts w:ascii="Times New Roman" w:hAnsi="Times New Roman" w:cs="Times New Roman"/>
          <w:sz w:val="28"/>
          <w:szCs w:val="28"/>
          <w:lang w:val="nl-NL"/>
        </w:rPr>
        <w:t xml:space="preserve">phê duyệt Danh mục Biểu thuế hài hòa ASEAN phiên bản 2017; </w:t>
      </w:r>
    </w:p>
    <w:p w:rsidR="00B32E8F" w:rsidRPr="00D466D7" w:rsidRDefault="00B32E8F" w:rsidP="00B32E8F">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lang w:val="nl-NL"/>
        </w:rPr>
        <w:t xml:space="preserve">- </w:t>
      </w:r>
      <w:r w:rsidRPr="00D466D7">
        <w:rPr>
          <w:rFonts w:ascii="Times New Roman" w:hAnsi="Times New Roman" w:cs="Times New Roman"/>
          <w:sz w:val="28"/>
          <w:szCs w:val="28"/>
        </w:rPr>
        <w:t xml:space="preserve">Thông tư số 65/2017/TT-BTC ngày 27/6/2017 của Bộ Tài chính về việc </w:t>
      </w:r>
      <w:r w:rsidRPr="00D466D7">
        <w:rPr>
          <w:rFonts w:ascii="Times New Roman" w:hAnsi="Times New Roman" w:cs="Times New Roman"/>
          <w:sz w:val="28"/>
          <w:szCs w:val="28"/>
          <w:lang w:val="nl-NL"/>
        </w:rPr>
        <w:t>b</w:t>
      </w:r>
      <w:r w:rsidRPr="00D466D7">
        <w:rPr>
          <w:rFonts w:ascii="Times New Roman" w:hAnsi="Times New Roman" w:cs="Times New Roman"/>
          <w:sz w:val="28"/>
          <w:szCs w:val="28"/>
        </w:rPr>
        <w:t>an hành Danh mục hàng hóa xuất khẩu, nhập khẩu Việt Nam</w:t>
      </w:r>
      <w:r w:rsidRPr="00D466D7">
        <w:rPr>
          <w:rFonts w:ascii="Times New Roman" w:hAnsi="Times New Roman" w:cs="Times New Roman"/>
          <w:sz w:val="28"/>
          <w:szCs w:val="28"/>
          <w:lang w:val="nl-NL"/>
        </w:rPr>
        <w:t xml:space="preserve"> và các văn bản sửa đổi, bổ sung</w:t>
      </w:r>
      <w:r w:rsidRPr="00D466D7">
        <w:rPr>
          <w:rFonts w:ascii="Times New Roman" w:hAnsi="Times New Roman" w:cs="Times New Roman"/>
          <w:sz w:val="28"/>
          <w:szCs w:val="28"/>
        </w:rPr>
        <w:t xml:space="preserve">; </w:t>
      </w:r>
    </w:p>
    <w:p w:rsidR="00B32E8F" w:rsidRPr="00D466D7" w:rsidRDefault="00B32E8F" w:rsidP="00B32E8F">
      <w:pPr>
        <w:spacing w:before="120" w:after="120"/>
        <w:ind w:firstLine="720"/>
        <w:jc w:val="both"/>
        <w:rPr>
          <w:rFonts w:ascii="Times New Roman" w:hAnsi="Times New Roman" w:cs="Times New Roman"/>
          <w:sz w:val="28"/>
          <w:szCs w:val="28"/>
          <w:lang w:val="nl-NL"/>
        </w:rPr>
      </w:pPr>
      <w:r w:rsidRPr="00D466D7">
        <w:rPr>
          <w:rFonts w:ascii="Times New Roman" w:hAnsi="Times New Roman" w:cs="Times New Roman"/>
          <w:sz w:val="28"/>
          <w:szCs w:val="28"/>
        </w:rPr>
        <w:t xml:space="preserve">- </w:t>
      </w:r>
      <w:r w:rsidRPr="00D466D7">
        <w:rPr>
          <w:rFonts w:ascii="Times New Roman" w:hAnsi="Times New Roman" w:cs="Times New Roman"/>
          <w:sz w:val="28"/>
          <w:szCs w:val="28"/>
          <w:lang w:val="nl-NL"/>
        </w:rPr>
        <w:t>Bảng tương quan 2 chiều AHTN 2022 và AHTN 2017</w:t>
      </w:r>
      <w:r w:rsidRPr="00D466D7">
        <w:rPr>
          <w:rFonts w:ascii="Times New Roman" w:hAnsi="Times New Roman" w:cs="Times New Roman"/>
          <w:sz w:val="28"/>
          <w:szCs w:val="28"/>
        </w:rPr>
        <w:t xml:space="preserve"> đã được các nước ASEAN thống nhất</w:t>
      </w:r>
      <w:r w:rsidRPr="00D466D7">
        <w:rPr>
          <w:rFonts w:ascii="Times New Roman" w:hAnsi="Times New Roman" w:cs="Times New Roman"/>
          <w:sz w:val="28"/>
          <w:szCs w:val="28"/>
          <w:lang w:val="nl-NL"/>
        </w:rPr>
        <w:t>;</w:t>
      </w:r>
    </w:p>
    <w:p w:rsidR="00B32E8F" w:rsidRPr="00296170" w:rsidRDefault="00B32E8F" w:rsidP="00B32E8F">
      <w:pPr>
        <w:spacing w:before="120" w:after="120"/>
        <w:ind w:firstLine="720"/>
        <w:jc w:val="both"/>
        <w:rPr>
          <w:rFonts w:ascii="Times New Roman" w:hAnsi="Times New Roman" w:cs="Times New Roman"/>
          <w:sz w:val="28"/>
          <w:szCs w:val="28"/>
          <w:lang w:val="nl-NL"/>
        </w:rPr>
      </w:pPr>
      <w:r w:rsidRPr="00296170">
        <w:rPr>
          <w:rFonts w:ascii="Times New Roman" w:hAnsi="Times New Roman" w:cs="Times New Roman"/>
          <w:sz w:val="28"/>
          <w:szCs w:val="28"/>
          <w:lang w:val="nl-NL"/>
        </w:rPr>
        <w:t xml:space="preserve">- </w:t>
      </w:r>
      <w:r w:rsidR="00296170" w:rsidRPr="00296170">
        <w:rPr>
          <w:rFonts w:ascii="Times New Roman" w:eastAsia="Times New Roman" w:hAnsi="Times New Roman"/>
          <w:bCs/>
          <w:color w:val="000000"/>
          <w:sz w:val="28"/>
          <w:szCs w:val="28"/>
          <w:lang w:val="nl-NL"/>
        </w:rPr>
        <w:t>Thông tư 31/2022/TT-BTC</w:t>
      </w:r>
      <w:r w:rsidR="00427590">
        <w:rPr>
          <w:rFonts w:ascii="Times New Roman" w:eastAsia="Times New Roman" w:hAnsi="Times New Roman"/>
          <w:bCs/>
          <w:color w:val="000000"/>
          <w:sz w:val="28"/>
          <w:szCs w:val="28"/>
          <w:lang w:val="nl-NL"/>
        </w:rPr>
        <w:t xml:space="preserve"> c</w:t>
      </w:r>
      <w:r w:rsidR="00427590" w:rsidRPr="00427590">
        <w:rPr>
          <w:rFonts w:ascii="Times New Roman" w:eastAsia="Times New Roman" w:hAnsi="Times New Roman"/>
          <w:bCs/>
          <w:color w:val="000000"/>
          <w:sz w:val="28"/>
          <w:szCs w:val="28"/>
          <w:lang w:val="nl-NL"/>
        </w:rPr>
        <w:t>ủa</w:t>
      </w:r>
      <w:r w:rsidR="00427590">
        <w:rPr>
          <w:rFonts w:ascii="Times New Roman" w:eastAsia="Times New Roman" w:hAnsi="Times New Roman"/>
          <w:bCs/>
          <w:color w:val="000000"/>
          <w:sz w:val="28"/>
          <w:szCs w:val="28"/>
          <w:lang w:val="nl-NL"/>
        </w:rPr>
        <w:t xml:space="preserve"> B</w:t>
      </w:r>
      <w:r w:rsidR="00427590" w:rsidRPr="00427590">
        <w:rPr>
          <w:rFonts w:ascii="Times New Roman" w:eastAsia="Times New Roman" w:hAnsi="Times New Roman"/>
          <w:bCs/>
          <w:color w:val="000000"/>
          <w:sz w:val="28"/>
          <w:szCs w:val="28"/>
          <w:lang w:val="nl-NL"/>
        </w:rPr>
        <w:t>ộ</w:t>
      </w:r>
      <w:r w:rsidR="00427590">
        <w:rPr>
          <w:rFonts w:ascii="Times New Roman" w:eastAsia="Times New Roman" w:hAnsi="Times New Roman"/>
          <w:bCs/>
          <w:color w:val="000000"/>
          <w:sz w:val="28"/>
          <w:szCs w:val="28"/>
          <w:lang w:val="nl-NL"/>
        </w:rPr>
        <w:t xml:space="preserve"> T</w:t>
      </w:r>
      <w:r w:rsidR="00427590" w:rsidRPr="00427590">
        <w:rPr>
          <w:rFonts w:ascii="Times New Roman" w:eastAsia="Times New Roman" w:hAnsi="Times New Roman"/>
          <w:bCs/>
          <w:color w:val="000000"/>
          <w:sz w:val="28"/>
          <w:szCs w:val="28"/>
          <w:lang w:val="nl-NL"/>
        </w:rPr>
        <w:t>à</w:t>
      </w:r>
      <w:r w:rsidR="00427590">
        <w:rPr>
          <w:rFonts w:ascii="Times New Roman" w:eastAsia="Times New Roman" w:hAnsi="Times New Roman"/>
          <w:bCs/>
          <w:color w:val="000000"/>
          <w:sz w:val="28"/>
          <w:szCs w:val="28"/>
          <w:lang w:val="nl-NL"/>
        </w:rPr>
        <w:t>i ch</w:t>
      </w:r>
      <w:r w:rsidR="00427590" w:rsidRPr="00427590">
        <w:rPr>
          <w:rFonts w:ascii="Times New Roman" w:eastAsia="Times New Roman" w:hAnsi="Times New Roman"/>
          <w:bCs/>
          <w:color w:val="000000"/>
          <w:sz w:val="28"/>
          <w:szCs w:val="28"/>
          <w:lang w:val="nl-NL"/>
        </w:rPr>
        <w:t>ính</w:t>
      </w:r>
      <w:r w:rsidR="00296170" w:rsidRPr="00296170">
        <w:rPr>
          <w:rFonts w:ascii="Times New Roman" w:eastAsia="Times New Roman" w:hAnsi="Times New Roman"/>
          <w:bCs/>
          <w:color w:val="000000"/>
          <w:sz w:val="28"/>
          <w:szCs w:val="28"/>
          <w:lang w:val="nl-NL"/>
        </w:rPr>
        <w:t xml:space="preserve"> ngày 08/6/2022 ban hành Danh mục hàng hóa xuất khẩu, nhập khẩu Việt Nam</w:t>
      </w:r>
      <w:r w:rsidRPr="00296170">
        <w:rPr>
          <w:rFonts w:ascii="Times New Roman" w:hAnsi="Times New Roman" w:cs="Times New Roman"/>
          <w:sz w:val="28"/>
          <w:szCs w:val="28"/>
          <w:lang w:val="nl-NL"/>
        </w:rPr>
        <w:t>.</w:t>
      </w:r>
    </w:p>
    <w:p w:rsidR="00B32E8F" w:rsidRPr="00D466D7" w:rsidRDefault="00B32E8F" w:rsidP="00B32E8F">
      <w:pPr>
        <w:spacing w:before="120" w:after="120"/>
        <w:ind w:firstLine="720"/>
        <w:jc w:val="both"/>
        <w:rPr>
          <w:rFonts w:ascii="Times New Roman" w:hAnsi="Times New Roman" w:cs="Times New Roman"/>
          <w:sz w:val="28"/>
          <w:szCs w:val="28"/>
        </w:rPr>
      </w:pPr>
      <w:r w:rsidRPr="00D466D7">
        <w:rPr>
          <w:rFonts w:ascii="Times New Roman" w:hAnsi="Times New Roman" w:cs="Times New Roman"/>
          <w:b/>
          <w:sz w:val="28"/>
          <w:szCs w:val="28"/>
        </w:rPr>
        <w:t xml:space="preserve">2. Nguyên tắc chuyển đổi biểu cam kết </w:t>
      </w:r>
    </w:p>
    <w:p w:rsidR="00B61EF3" w:rsidRPr="00D466D7" w:rsidRDefault="00B61EF3" w:rsidP="00B61EF3">
      <w:pPr>
        <w:spacing w:before="120" w:after="120"/>
        <w:ind w:firstLine="720"/>
        <w:jc w:val="both"/>
        <w:rPr>
          <w:rFonts w:ascii="Times New Roman" w:hAnsi="Times New Roman"/>
          <w:sz w:val="28"/>
          <w:szCs w:val="28"/>
        </w:rPr>
      </w:pPr>
      <w:r w:rsidRPr="00D466D7">
        <w:rPr>
          <w:rFonts w:ascii="Times New Roman" w:hAnsi="Times New Roman"/>
          <w:sz w:val="28"/>
          <w:szCs w:val="28"/>
        </w:rPr>
        <w:t xml:space="preserve">Để đảm bảo việc chuyển đổi không làm xói mòn cam kết của Hiệp định, trên cơ sở tài liệu hướng dẫn chuyển đổi của WTO, Hiệp định Đối tác Toàn diện và Tiến bộ xuyên Thái Bình Dương (CPTPP) và một số FTA đang thực hiện của Việt Nam (như ASEAN - Trung Quốc, ASEAN - Hàn Quốc, ASEAN - Ốt-xtrây-lia - Niu Di-lân), </w:t>
      </w:r>
      <w:r w:rsidR="007949A8" w:rsidRPr="00D466D7">
        <w:rPr>
          <w:rFonts w:ascii="Times New Roman" w:hAnsi="Times New Roman"/>
          <w:sz w:val="28"/>
          <w:szCs w:val="28"/>
        </w:rPr>
        <w:t>công tác chuyển đổi đã thực hiện theo</w:t>
      </w:r>
      <w:r w:rsidRPr="00D466D7">
        <w:rPr>
          <w:rFonts w:ascii="Times New Roman" w:hAnsi="Times New Roman"/>
          <w:sz w:val="28"/>
          <w:szCs w:val="28"/>
        </w:rPr>
        <w:t xml:space="preserve"> nguyên tắc như sau:</w:t>
      </w:r>
      <w:r w:rsidRPr="00D466D7">
        <w:rPr>
          <w:rFonts w:ascii="Times New Roman" w:hAnsi="Times New Roman"/>
          <w:i/>
          <w:sz w:val="28"/>
          <w:szCs w:val="28"/>
        </w:rPr>
        <w:t xml:space="preserve"> </w:t>
      </w:r>
    </w:p>
    <w:p w:rsidR="00B61EF3" w:rsidRPr="00D466D7" w:rsidRDefault="00B61EF3" w:rsidP="00B61EF3">
      <w:pPr>
        <w:spacing w:before="120" w:after="120"/>
        <w:ind w:firstLine="720"/>
        <w:jc w:val="both"/>
        <w:rPr>
          <w:rFonts w:ascii="Times New Roman" w:hAnsi="Times New Roman"/>
          <w:sz w:val="28"/>
          <w:szCs w:val="28"/>
          <w:lang w:val="da-DK"/>
        </w:rPr>
      </w:pPr>
      <w:r w:rsidRPr="00D466D7">
        <w:rPr>
          <w:rFonts w:ascii="Times New Roman" w:hAnsi="Times New Roman"/>
          <w:i/>
          <w:sz w:val="28"/>
          <w:szCs w:val="28"/>
        </w:rPr>
        <w:t>(i)</w:t>
      </w:r>
      <w:r w:rsidRPr="00D466D7">
        <w:rPr>
          <w:rFonts w:ascii="Times New Roman" w:hAnsi="Times New Roman"/>
          <w:sz w:val="28"/>
          <w:szCs w:val="28"/>
        </w:rPr>
        <w:t xml:space="preserve"> </w:t>
      </w:r>
      <w:r w:rsidRPr="00D466D7">
        <w:rPr>
          <w:rFonts w:ascii="Times New Roman" w:hAnsi="Times New Roman"/>
          <w:i/>
          <w:sz w:val="28"/>
          <w:szCs w:val="28"/>
        </w:rPr>
        <w:t>Trường hợp dòng thuế ở cấp độ 8 số theo AHTN 2022 được giữ nguyên hoặc tách dòng so với AHTN 2017</w:t>
      </w:r>
      <w:r w:rsidRPr="00D466D7">
        <w:rPr>
          <w:rFonts w:ascii="Times New Roman" w:hAnsi="Times New Roman"/>
          <w:sz w:val="28"/>
          <w:szCs w:val="28"/>
        </w:rPr>
        <w:t xml:space="preserve">: </w:t>
      </w:r>
      <w:r w:rsidRPr="00D466D7">
        <w:rPr>
          <w:rFonts w:ascii="Times New Roman" w:hAnsi="Times New Roman"/>
          <w:sz w:val="28"/>
          <w:szCs w:val="28"/>
          <w:lang w:val="da-DK"/>
        </w:rPr>
        <w:t xml:space="preserve">Áp dụng nguyên tắc lấy cam kết thuế quan theo dòng hàng AHTN 2017 để đảm bảo sự ổn định, không tạo ra biến động về thuế suất. </w:t>
      </w:r>
    </w:p>
    <w:p w:rsidR="00B61EF3" w:rsidRPr="00D466D7" w:rsidRDefault="00B61EF3" w:rsidP="00B61EF3">
      <w:pPr>
        <w:spacing w:before="120" w:after="120"/>
        <w:ind w:firstLine="720"/>
        <w:jc w:val="both"/>
        <w:rPr>
          <w:rFonts w:ascii="Times New Roman" w:hAnsi="Times New Roman"/>
          <w:sz w:val="28"/>
          <w:szCs w:val="28"/>
          <w:lang w:val="da-DK"/>
        </w:rPr>
      </w:pPr>
      <w:r w:rsidRPr="00D466D7">
        <w:rPr>
          <w:rFonts w:ascii="Times New Roman" w:hAnsi="Times New Roman"/>
          <w:i/>
          <w:sz w:val="28"/>
          <w:szCs w:val="28"/>
          <w:lang w:val="da-DK"/>
        </w:rPr>
        <w:lastRenderedPageBreak/>
        <w:t>(ii)</w:t>
      </w:r>
      <w:r w:rsidRPr="00D466D7">
        <w:rPr>
          <w:rFonts w:ascii="Times New Roman" w:hAnsi="Times New Roman"/>
          <w:sz w:val="28"/>
          <w:szCs w:val="28"/>
        </w:rPr>
        <w:t xml:space="preserve"> </w:t>
      </w:r>
      <w:r w:rsidRPr="00D466D7">
        <w:rPr>
          <w:rFonts w:ascii="Times New Roman" w:hAnsi="Times New Roman"/>
          <w:i/>
          <w:sz w:val="28"/>
          <w:szCs w:val="28"/>
          <w:lang w:val="da-DK"/>
        </w:rPr>
        <w:t>Trường hợp g</w:t>
      </w:r>
      <w:r w:rsidRPr="00D466D7">
        <w:rPr>
          <w:rFonts w:ascii="Times New Roman" w:hAnsi="Times New Roman"/>
          <w:i/>
          <w:sz w:val="28"/>
          <w:szCs w:val="28"/>
        </w:rPr>
        <w:t xml:space="preserve">ộp </w:t>
      </w:r>
      <w:r w:rsidRPr="00D466D7">
        <w:rPr>
          <w:rFonts w:ascii="Times New Roman" w:hAnsi="Times New Roman"/>
          <w:i/>
          <w:sz w:val="28"/>
          <w:szCs w:val="28"/>
          <w:lang w:val="da-DK"/>
        </w:rPr>
        <w:t xml:space="preserve">các </w:t>
      </w:r>
      <w:r w:rsidRPr="00D466D7">
        <w:rPr>
          <w:rFonts w:ascii="Times New Roman" w:hAnsi="Times New Roman"/>
          <w:i/>
          <w:sz w:val="28"/>
          <w:szCs w:val="28"/>
        </w:rPr>
        <w:t>dòng</w:t>
      </w:r>
      <w:r w:rsidRPr="00D466D7">
        <w:rPr>
          <w:rFonts w:ascii="Times New Roman" w:hAnsi="Times New Roman"/>
          <w:i/>
          <w:sz w:val="28"/>
          <w:szCs w:val="28"/>
          <w:lang w:val="da-DK"/>
        </w:rPr>
        <w:t xml:space="preserve"> thuế có thuế suất</w:t>
      </w:r>
      <w:r w:rsidRPr="00D466D7">
        <w:rPr>
          <w:rFonts w:ascii="Times New Roman" w:hAnsi="Times New Roman"/>
          <w:i/>
          <w:sz w:val="28"/>
          <w:szCs w:val="28"/>
        </w:rPr>
        <w:t xml:space="preserve"> cam kết</w:t>
      </w:r>
      <w:r w:rsidRPr="00D466D7">
        <w:rPr>
          <w:rFonts w:ascii="Times New Roman" w:hAnsi="Times New Roman"/>
          <w:i/>
          <w:sz w:val="28"/>
          <w:szCs w:val="28"/>
          <w:lang w:val="da-DK"/>
        </w:rPr>
        <w:t xml:space="preserve"> theo AHTN 2017 giống nhau</w:t>
      </w:r>
      <w:r w:rsidRPr="00D466D7">
        <w:rPr>
          <w:rFonts w:ascii="Times New Roman" w:hAnsi="Times New Roman"/>
          <w:sz w:val="28"/>
          <w:szCs w:val="28"/>
        </w:rPr>
        <w:t xml:space="preserve">: </w:t>
      </w:r>
      <w:r w:rsidRPr="00D466D7">
        <w:rPr>
          <w:rFonts w:ascii="Times New Roman" w:hAnsi="Times New Roman"/>
          <w:sz w:val="28"/>
          <w:szCs w:val="28"/>
          <w:lang w:val="da-DK"/>
        </w:rPr>
        <w:t>Áp dụng nguyên tắc nhập dòng và lấy cam kết chung của các dòng hàng AHTN 2017</w:t>
      </w:r>
      <w:r w:rsidRPr="00D466D7">
        <w:rPr>
          <w:rFonts w:ascii="Times New Roman" w:hAnsi="Times New Roman"/>
          <w:sz w:val="28"/>
          <w:szCs w:val="28"/>
        </w:rPr>
        <w:t>.</w:t>
      </w:r>
    </w:p>
    <w:p w:rsidR="00B61EF3" w:rsidRPr="00D466D7" w:rsidRDefault="00B61EF3" w:rsidP="00B61EF3">
      <w:pPr>
        <w:spacing w:before="120" w:after="120"/>
        <w:ind w:firstLine="720"/>
        <w:jc w:val="both"/>
        <w:rPr>
          <w:rFonts w:ascii="Times New Roman" w:hAnsi="Times New Roman"/>
          <w:sz w:val="28"/>
          <w:szCs w:val="28"/>
        </w:rPr>
      </w:pPr>
      <w:r w:rsidRPr="00D466D7">
        <w:rPr>
          <w:rFonts w:ascii="Times New Roman" w:hAnsi="Times New Roman"/>
          <w:i/>
          <w:sz w:val="28"/>
          <w:szCs w:val="28"/>
          <w:lang w:val="da-DK"/>
        </w:rPr>
        <w:t>(iii)</w:t>
      </w:r>
      <w:r w:rsidRPr="00D466D7">
        <w:rPr>
          <w:rFonts w:ascii="Times New Roman" w:hAnsi="Times New Roman"/>
          <w:sz w:val="28"/>
          <w:szCs w:val="28"/>
        </w:rPr>
        <w:t xml:space="preserve"> </w:t>
      </w:r>
      <w:r w:rsidRPr="00D466D7">
        <w:rPr>
          <w:rFonts w:ascii="Times New Roman" w:hAnsi="Times New Roman"/>
          <w:i/>
          <w:sz w:val="28"/>
          <w:szCs w:val="28"/>
          <w:lang w:val="da-DK"/>
        </w:rPr>
        <w:t>Trường hợp g</w:t>
      </w:r>
      <w:r w:rsidRPr="00D466D7">
        <w:rPr>
          <w:rFonts w:ascii="Times New Roman" w:hAnsi="Times New Roman"/>
          <w:i/>
          <w:sz w:val="28"/>
          <w:szCs w:val="28"/>
        </w:rPr>
        <w:t xml:space="preserve">ộp </w:t>
      </w:r>
      <w:r w:rsidRPr="00D466D7">
        <w:rPr>
          <w:rFonts w:ascii="Times New Roman" w:hAnsi="Times New Roman"/>
          <w:i/>
          <w:sz w:val="28"/>
          <w:szCs w:val="28"/>
          <w:lang w:val="da-DK"/>
        </w:rPr>
        <w:t xml:space="preserve">các </w:t>
      </w:r>
      <w:r w:rsidRPr="00D466D7">
        <w:rPr>
          <w:rFonts w:ascii="Times New Roman" w:hAnsi="Times New Roman"/>
          <w:i/>
          <w:sz w:val="28"/>
          <w:szCs w:val="28"/>
        </w:rPr>
        <w:t>dòng</w:t>
      </w:r>
      <w:r w:rsidRPr="00D466D7">
        <w:rPr>
          <w:rFonts w:ascii="Times New Roman" w:hAnsi="Times New Roman"/>
          <w:i/>
          <w:sz w:val="28"/>
          <w:szCs w:val="28"/>
          <w:lang w:val="da-DK"/>
        </w:rPr>
        <w:t xml:space="preserve"> thuế có thuế suất</w:t>
      </w:r>
      <w:r w:rsidRPr="00D466D7">
        <w:rPr>
          <w:rFonts w:ascii="Times New Roman" w:hAnsi="Times New Roman"/>
          <w:i/>
          <w:sz w:val="28"/>
          <w:szCs w:val="28"/>
        </w:rPr>
        <w:t xml:space="preserve"> cam kết</w:t>
      </w:r>
      <w:r w:rsidRPr="00D466D7">
        <w:rPr>
          <w:rFonts w:ascii="Times New Roman" w:hAnsi="Times New Roman"/>
          <w:i/>
          <w:sz w:val="28"/>
          <w:szCs w:val="28"/>
          <w:lang w:val="da-DK"/>
        </w:rPr>
        <w:t xml:space="preserve"> theo AHTN 2017 khác nhau</w:t>
      </w:r>
      <w:r w:rsidRPr="00D466D7">
        <w:rPr>
          <w:rFonts w:ascii="Times New Roman" w:hAnsi="Times New Roman"/>
          <w:sz w:val="28"/>
          <w:szCs w:val="28"/>
        </w:rPr>
        <w:t xml:space="preserve">: </w:t>
      </w:r>
    </w:p>
    <w:p w:rsidR="00B61EF3" w:rsidRPr="00D466D7" w:rsidRDefault="00B61EF3" w:rsidP="00B61EF3">
      <w:pPr>
        <w:spacing w:before="120" w:after="120"/>
        <w:ind w:firstLine="720"/>
        <w:jc w:val="both"/>
        <w:rPr>
          <w:rFonts w:ascii="Times New Roman" w:hAnsi="Times New Roman"/>
          <w:sz w:val="28"/>
          <w:szCs w:val="28"/>
        </w:rPr>
      </w:pPr>
      <w:r w:rsidRPr="00D466D7">
        <w:rPr>
          <w:rFonts w:ascii="Times New Roman" w:hAnsi="Times New Roman"/>
          <w:sz w:val="28"/>
          <w:szCs w:val="28"/>
        </w:rPr>
        <w:t xml:space="preserve">+ Tiến hành tách dòng (thêm mã 10 số trên cơ sở mã 8 số của Danh mục hàng hóa xuất khẩu, nhập khẩu Việt Nam) để vừa </w:t>
      </w:r>
      <w:r w:rsidRPr="00D466D7">
        <w:rPr>
          <w:rFonts w:ascii="Times New Roman" w:hAnsi="Times New Roman"/>
          <w:sz w:val="28"/>
          <w:szCs w:val="28"/>
          <w:lang w:val="pt-BR"/>
        </w:rPr>
        <w:t>tuân thủ cam kết và không đấy nhanh lộ trình cắt giảm thuế nhập khẩu của Việt Nam</w:t>
      </w:r>
      <w:r w:rsidRPr="00D466D7">
        <w:rPr>
          <w:rFonts w:ascii="Times New Roman" w:hAnsi="Times New Roman"/>
          <w:sz w:val="28"/>
          <w:szCs w:val="28"/>
        </w:rPr>
        <w:t>;</w:t>
      </w:r>
    </w:p>
    <w:p w:rsidR="00B61EF3" w:rsidRPr="00D466D7" w:rsidRDefault="00B61EF3" w:rsidP="00B61EF3">
      <w:pPr>
        <w:spacing w:before="120" w:after="120"/>
        <w:ind w:firstLine="720"/>
        <w:jc w:val="both"/>
        <w:rPr>
          <w:rFonts w:ascii="Times New Roman" w:hAnsi="Times New Roman"/>
          <w:spacing w:val="-8"/>
          <w:sz w:val="28"/>
          <w:szCs w:val="28"/>
        </w:rPr>
      </w:pPr>
      <w:r w:rsidRPr="00D466D7">
        <w:rPr>
          <w:rFonts w:ascii="Times New Roman" w:hAnsi="Times New Roman"/>
          <w:spacing w:val="-8"/>
          <w:sz w:val="28"/>
          <w:szCs w:val="28"/>
        </w:rPr>
        <w:t>+ Trường hợp khác biệt thuế nhưng không có kim ngạch, không có tác động giảm thu NSNN (hoặc tác động không lớn) thì xem xét nhập dòng và áp dụng mức cam kết ưu đãi nhất để đơn giản biểu thuế.</w:t>
      </w:r>
    </w:p>
    <w:p w:rsidR="00B61EF3" w:rsidRPr="00D466D7" w:rsidRDefault="00B61EF3" w:rsidP="00B61EF3">
      <w:pPr>
        <w:spacing w:before="120" w:after="120"/>
        <w:ind w:firstLine="720"/>
        <w:jc w:val="both"/>
        <w:rPr>
          <w:rFonts w:ascii="Times New Roman" w:hAnsi="Times New Roman"/>
          <w:sz w:val="28"/>
          <w:szCs w:val="28"/>
        </w:rPr>
      </w:pPr>
      <w:r w:rsidRPr="00D466D7">
        <w:rPr>
          <w:rFonts w:ascii="Times New Roman" w:hAnsi="Times New Roman"/>
          <w:sz w:val="28"/>
          <w:szCs w:val="28"/>
        </w:rPr>
        <w:t>+ Trường hợp không thể tách được do không khả thi về mặt kỹ thuật/phân loại thì nhập dòng và áp dụng mức cam kết ưu đãi nhất.</w:t>
      </w:r>
    </w:p>
    <w:p w:rsidR="00355DD3" w:rsidRPr="00D466D7" w:rsidRDefault="00355DD3" w:rsidP="00355DD3">
      <w:pPr>
        <w:spacing w:after="120" w:line="264" w:lineRule="auto"/>
        <w:ind w:firstLine="567"/>
        <w:jc w:val="both"/>
        <w:rPr>
          <w:rFonts w:ascii="Times New Roman" w:hAnsi="Times New Roman" w:cs="Times New Roman"/>
          <w:b/>
          <w:sz w:val="28"/>
          <w:szCs w:val="28"/>
          <w:lang w:val="da-DK"/>
        </w:rPr>
      </w:pPr>
      <w:r w:rsidRPr="00D466D7">
        <w:rPr>
          <w:rFonts w:ascii="Times New Roman" w:hAnsi="Times New Roman" w:cs="Times New Roman"/>
          <w:b/>
          <w:sz w:val="28"/>
          <w:szCs w:val="28"/>
          <w:lang w:val="da-DK"/>
        </w:rPr>
        <w:t xml:space="preserve">II. Kết quả chuyển đổi biểu thuế </w:t>
      </w:r>
      <w:r w:rsidR="006F12FF" w:rsidRPr="00D466D7">
        <w:rPr>
          <w:rFonts w:ascii="Times New Roman" w:hAnsi="Times New Roman" w:cs="Times New Roman"/>
          <w:b/>
          <w:sz w:val="28"/>
          <w:szCs w:val="28"/>
          <w:lang w:val="da-DK"/>
        </w:rPr>
        <w:t>AKFTA</w:t>
      </w:r>
    </w:p>
    <w:p w:rsidR="005F07C8" w:rsidRPr="00D466D7" w:rsidRDefault="005F07C8" w:rsidP="005F07C8">
      <w:pPr>
        <w:spacing w:after="120" w:line="264" w:lineRule="auto"/>
        <w:ind w:firstLine="567"/>
        <w:jc w:val="both"/>
        <w:rPr>
          <w:rFonts w:ascii="Times New Roman" w:hAnsi="Times New Roman" w:cs="Times New Roman"/>
          <w:sz w:val="28"/>
          <w:szCs w:val="28"/>
          <w:lang w:val="da-DK"/>
        </w:rPr>
      </w:pPr>
      <w:r w:rsidRPr="00D466D7">
        <w:rPr>
          <w:rFonts w:ascii="Times New Roman" w:hAnsi="Times New Roman" w:cs="Times New Roman"/>
          <w:b/>
          <w:sz w:val="28"/>
          <w:szCs w:val="28"/>
          <w:lang w:val="nl-NL"/>
        </w:rPr>
        <w:t>1/ Trường hợp 1 - Các dòng hàng AHTN 20</w:t>
      </w:r>
      <w:r w:rsidR="00AE79AB" w:rsidRPr="00D466D7">
        <w:rPr>
          <w:rFonts w:ascii="Times New Roman" w:hAnsi="Times New Roman" w:cs="Times New Roman"/>
          <w:b/>
          <w:sz w:val="28"/>
          <w:szCs w:val="28"/>
          <w:lang w:val="nl-NL"/>
        </w:rPr>
        <w:t>22</w:t>
      </w:r>
      <w:r w:rsidRPr="00D466D7">
        <w:rPr>
          <w:rFonts w:ascii="Times New Roman" w:hAnsi="Times New Roman" w:cs="Times New Roman"/>
          <w:b/>
          <w:sz w:val="28"/>
          <w:szCs w:val="28"/>
          <w:lang w:val="nl-NL"/>
        </w:rPr>
        <w:t xml:space="preserve"> và AHTN 20</w:t>
      </w:r>
      <w:r w:rsidR="00AE79AB" w:rsidRPr="00D466D7">
        <w:rPr>
          <w:rFonts w:ascii="Times New Roman" w:hAnsi="Times New Roman" w:cs="Times New Roman"/>
          <w:b/>
          <w:sz w:val="28"/>
          <w:szCs w:val="28"/>
          <w:lang w:val="nl-NL"/>
        </w:rPr>
        <w:t>17</w:t>
      </w:r>
      <w:r w:rsidRPr="00D466D7">
        <w:rPr>
          <w:rFonts w:ascii="Times New Roman" w:hAnsi="Times New Roman" w:cs="Times New Roman"/>
          <w:b/>
          <w:sz w:val="28"/>
          <w:szCs w:val="28"/>
          <w:lang w:val="nl-NL"/>
        </w:rPr>
        <w:t xml:space="preserve"> có tương quan chuyển đổi 1:1 (</w:t>
      </w:r>
      <w:r w:rsidR="00BE5532" w:rsidRPr="00D466D7">
        <w:rPr>
          <w:rFonts w:ascii="Times New Roman" w:hAnsi="Times New Roman" w:cs="Times New Roman"/>
          <w:b/>
          <w:sz w:val="28"/>
          <w:szCs w:val="28"/>
          <w:lang w:val="nl-NL"/>
        </w:rPr>
        <w:t>mã hàng không thay đổi</w:t>
      </w:r>
      <w:r w:rsidRPr="00D466D7">
        <w:rPr>
          <w:rFonts w:ascii="Times New Roman" w:hAnsi="Times New Roman" w:cs="Times New Roman"/>
          <w:b/>
          <w:sz w:val="28"/>
          <w:szCs w:val="28"/>
          <w:lang w:val="nl-NL"/>
        </w:rPr>
        <w:t>) và Trường hợp 2 – Các dòng AHTN 20</w:t>
      </w:r>
      <w:r w:rsidR="00AE79AB" w:rsidRPr="00D466D7">
        <w:rPr>
          <w:rFonts w:ascii="Times New Roman" w:hAnsi="Times New Roman" w:cs="Times New Roman"/>
          <w:b/>
          <w:sz w:val="28"/>
          <w:szCs w:val="28"/>
          <w:lang w:val="nl-NL"/>
        </w:rPr>
        <w:t>22</w:t>
      </w:r>
      <w:r w:rsidRPr="00D466D7">
        <w:rPr>
          <w:rFonts w:ascii="Times New Roman" w:hAnsi="Times New Roman" w:cs="Times New Roman"/>
          <w:b/>
          <w:sz w:val="28"/>
          <w:szCs w:val="28"/>
          <w:lang w:val="nl-NL"/>
        </w:rPr>
        <w:t xml:space="preserve"> gộp từ các dòng AHTN 201</w:t>
      </w:r>
      <w:r w:rsidR="00AE79AB" w:rsidRPr="00D466D7">
        <w:rPr>
          <w:rFonts w:ascii="Times New Roman" w:hAnsi="Times New Roman" w:cs="Times New Roman"/>
          <w:b/>
          <w:sz w:val="28"/>
          <w:szCs w:val="28"/>
          <w:lang w:val="nl-NL"/>
        </w:rPr>
        <w:t>7</w:t>
      </w:r>
      <w:r w:rsidRPr="00D466D7">
        <w:rPr>
          <w:rFonts w:ascii="Times New Roman" w:hAnsi="Times New Roman" w:cs="Times New Roman"/>
          <w:b/>
          <w:sz w:val="28"/>
          <w:szCs w:val="28"/>
          <w:lang w:val="nl-NL"/>
        </w:rPr>
        <w:t xml:space="preserve"> có cam kết giống nhau</w:t>
      </w:r>
      <w:r w:rsidRPr="00D466D7">
        <w:rPr>
          <w:rFonts w:ascii="Times New Roman" w:hAnsi="Times New Roman" w:cs="Times New Roman"/>
          <w:sz w:val="28"/>
          <w:szCs w:val="28"/>
          <w:lang w:val="nl-NL"/>
        </w:rPr>
        <w:t xml:space="preserve">, gồm </w:t>
      </w:r>
      <w:r w:rsidR="00FE32A4" w:rsidRPr="00D466D7">
        <w:rPr>
          <w:rFonts w:ascii="Times New Roman" w:hAnsi="Times New Roman" w:cs="Times New Roman"/>
          <w:sz w:val="28"/>
          <w:szCs w:val="28"/>
          <w:lang w:val="nl-NL"/>
        </w:rPr>
        <w:t>11</w:t>
      </w:r>
      <w:r w:rsidRPr="00D466D7">
        <w:rPr>
          <w:rFonts w:ascii="Times New Roman" w:hAnsi="Times New Roman" w:cs="Times New Roman"/>
          <w:sz w:val="28"/>
          <w:szCs w:val="28"/>
          <w:lang w:val="nl-NL"/>
        </w:rPr>
        <w:t>.</w:t>
      </w:r>
      <w:r w:rsidR="00FE32A4" w:rsidRPr="00D466D7">
        <w:rPr>
          <w:rFonts w:ascii="Times New Roman" w:hAnsi="Times New Roman" w:cs="Times New Roman"/>
          <w:sz w:val="28"/>
          <w:szCs w:val="28"/>
          <w:lang w:val="nl-NL"/>
        </w:rPr>
        <w:t>3</w:t>
      </w:r>
      <w:r w:rsidR="009E0831" w:rsidRPr="00D466D7">
        <w:rPr>
          <w:rFonts w:ascii="Times New Roman" w:hAnsi="Times New Roman" w:cs="Times New Roman"/>
          <w:sz w:val="28"/>
          <w:szCs w:val="28"/>
          <w:lang w:val="nl-NL"/>
        </w:rPr>
        <w:t>86</w:t>
      </w:r>
      <w:r w:rsidRPr="00D466D7">
        <w:rPr>
          <w:rFonts w:ascii="Times New Roman" w:hAnsi="Times New Roman" w:cs="Times New Roman"/>
          <w:sz w:val="28"/>
          <w:szCs w:val="28"/>
          <w:lang w:val="nl-NL"/>
        </w:rPr>
        <w:t xml:space="preserve"> dòng hàng. Với các trường hợp này, Bộ Tài chính áp dụng nguyên tắc 1 </w:t>
      </w:r>
      <w:r w:rsidRPr="00D466D7">
        <w:rPr>
          <w:rFonts w:ascii="Times New Roman" w:hAnsi="Times New Roman" w:cs="Times New Roman"/>
          <w:sz w:val="28"/>
          <w:szCs w:val="28"/>
          <w:lang w:val="da-DK"/>
        </w:rPr>
        <w:t xml:space="preserve">là </w:t>
      </w:r>
      <w:r w:rsidRPr="00D466D7">
        <w:rPr>
          <w:rFonts w:ascii="Times New Roman" w:hAnsi="Times New Roman" w:cs="Times New Roman"/>
          <w:sz w:val="28"/>
          <w:szCs w:val="28"/>
          <w:lang w:val="nl-NL"/>
        </w:rPr>
        <w:t>giữ nguyên mức cam kết của các mã hàng mới AHTN 2022 như mức cam kết của mã hàng theo AHTN</w:t>
      </w:r>
      <w:r w:rsidR="00376DA6" w:rsidRPr="00D466D7">
        <w:rPr>
          <w:rFonts w:ascii="Times New Roman" w:hAnsi="Times New Roman" w:cs="Times New Roman"/>
          <w:sz w:val="28"/>
          <w:szCs w:val="28"/>
          <w:lang w:val="nl-NL"/>
        </w:rPr>
        <w:t xml:space="preserve"> </w:t>
      </w:r>
      <w:r w:rsidRPr="00D466D7">
        <w:rPr>
          <w:rFonts w:ascii="Times New Roman" w:hAnsi="Times New Roman" w:cs="Times New Roman"/>
          <w:sz w:val="28"/>
          <w:szCs w:val="28"/>
          <w:lang w:val="nl-NL"/>
        </w:rPr>
        <w:t xml:space="preserve">2017 và nguyên tắc 2 </w:t>
      </w:r>
      <w:r w:rsidRPr="00D466D7">
        <w:rPr>
          <w:rFonts w:ascii="Times New Roman" w:hAnsi="Times New Roman" w:cs="Times New Roman"/>
          <w:sz w:val="28"/>
          <w:szCs w:val="28"/>
          <w:lang w:val="da-DK"/>
        </w:rPr>
        <w:t>là lấy cam kết chung của các dòng hàng AHTN 20</w:t>
      </w:r>
      <w:r w:rsidR="00AE79AB" w:rsidRPr="00D466D7">
        <w:rPr>
          <w:rFonts w:ascii="Times New Roman" w:hAnsi="Times New Roman" w:cs="Times New Roman"/>
          <w:sz w:val="28"/>
          <w:szCs w:val="28"/>
          <w:lang w:val="da-DK"/>
        </w:rPr>
        <w:t>2</w:t>
      </w:r>
      <w:r w:rsidRPr="00D466D7">
        <w:rPr>
          <w:rFonts w:ascii="Times New Roman" w:hAnsi="Times New Roman" w:cs="Times New Roman"/>
          <w:sz w:val="28"/>
          <w:szCs w:val="28"/>
          <w:lang w:val="da-DK"/>
        </w:rPr>
        <w:t>2, trường hợp này không làm thay đổi cam kết thuế.</w:t>
      </w:r>
    </w:p>
    <w:p w:rsidR="005F07C8" w:rsidRPr="00D466D7" w:rsidRDefault="005F07C8" w:rsidP="005F07C8">
      <w:pPr>
        <w:pStyle w:val="ListParagraph"/>
        <w:spacing w:after="120" w:line="264" w:lineRule="auto"/>
        <w:ind w:left="0" w:firstLine="567"/>
        <w:contextualSpacing w:val="0"/>
        <w:jc w:val="both"/>
        <w:rPr>
          <w:rFonts w:eastAsiaTheme="minorHAnsi"/>
          <w:sz w:val="28"/>
          <w:szCs w:val="28"/>
          <w:lang w:val="nl-NL"/>
        </w:rPr>
      </w:pPr>
      <w:r w:rsidRPr="00D466D7">
        <w:rPr>
          <w:b/>
          <w:spacing w:val="-6"/>
          <w:sz w:val="28"/>
          <w:szCs w:val="28"/>
          <w:lang w:val="da-DK"/>
        </w:rPr>
        <w:t xml:space="preserve">2/ Trường hợp </w:t>
      </w:r>
      <w:r w:rsidR="00BE5532" w:rsidRPr="00D466D7">
        <w:rPr>
          <w:b/>
          <w:spacing w:val="-6"/>
          <w:sz w:val="28"/>
          <w:szCs w:val="28"/>
          <w:lang w:val="da-DK"/>
        </w:rPr>
        <w:t>3</w:t>
      </w:r>
      <w:r w:rsidRPr="00D466D7">
        <w:rPr>
          <w:b/>
          <w:spacing w:val="-6"/>
          <w:sz w:val="28"/>
          <w:szCs w:val="28"/>
          <w:lang w:val="da-DK"/>
        </w:rPr>
        <w:t>: Các dòng hàng AHTN 20</w:t>
      </w:r>
      <w:r w:rsidR="00BE5532" w:rsidRPr="00D466D7">
        <w:rPr>
          <w:b/>
          <w:spacing w:val="-6"/>
          <w:sz w:val="28"/>
          <w:szCs w:val="28"/>
          <w:lang w:val="da-DK"/>
        </w:rPr>
        <w:t>22</w:t>
      </w:r>
      <w:r w:rsidRPr="00D466D7">
        <w:rPr>
          <w:b/>
          <w:spacing w:val="-6"/>
          <w:sz w:val="28"/>
          <w:szCs w:val="28"/>
          <w:lang w:val="da-DK"/>
        </w:rPr>
        <w:t xml:space="preserve"> gộp từ các dòng thuế AHTN 201</w:t>
      </w:r>
      <w:r w:rsidR="00BE5532" w:rsidRPr="00D466D7">
        <w:rPr>
          <w:b/>
          <w:spacing w:val="-6"/>
          <w:sz w:val="28"/>
          <w:szCs w:val="28"/>
          <w:lang w:val="da-DK"/>
        </w:rPr>
        <w:t>7</w:t>
      </w:r>
      <w:r w:rsidRPr="00D466D7">
        <w:rPr>
          <w:b/>
          <w:spacing w:val="-6"/>
          <w:sz w:val="28"/>
          <w:szCs w:val="28"/>
          <w:lang w:val="da-DK"/>
        </w:rPr>
        <w:t xml:space="preserve"> có cam kết khác nhau</w:t>
      </w:r>
      <w:r w:rsidR="00BE5532" w:rsidRPr="00D466D7">
        <w:rPr>
          <w:b/>
          <w:spacing w:val="-6"/>
          <w:sz w:val="28"/>
          <w:szCs w:val="28"/>
          <w:lang w:val="da-DK"/>
        </w:rPr>
        <w:t xml:space="preserve"> hoặc đã được tách dòng</w:t>
      </w:r>
      <w:r w:rsidR="00376DA6" w:rsidRPr="00D466D7">
        <w:rPr>
          <w:b/>
          <w:spacing w:val="-6"/>
          <w:sz w:val="28"/>
          <w:szCs w:val="28"/>
          <w:lang w:val="da-DK"/>
        </w:rPr>
        <w:t xml:space="preserve"> theo AHTN 2017</w:t>
      </w:r>
      <w:r w:rsidRPr="00D466D7">
        <w:rPr>
          <w:rFonts w:eastAsiaTheme="minorHAnsi"/>
          <w:sz w:val="28"/>
          <w:szCs w:val="28"/>
          <w:lang w:val="nl-NL"/>
        </w:rPr>
        <w:t xml:space="preserve">. Trường hợp này gồm có </w:t>
      </w:r>
      <w:r w:rsidR="00AE79AB" w:rsidRPr="00D466D7">
        <w:rPr>
          <w:rFonts w:eastAsiaTheme="minorHAnsi"/>
          <w:sz w:val="28"/>
          <w:szCs w:val="28"/>
          <w:lang w:val="nl-NL"/>
        </w:rPr>
        <w:t>5</w:t>
      </w:r>
      <w:r w:rsidR="00F14F53" w:rsidRPr="00D466D7">
        <w:rPr>
          <w:rFonts w:eastAsiaTheme="minorHAnsi"/>
          <w:sz w:val="28"/>
          <w:szCs w:val="28"/>
          <w:lang w:val="nl-NL"/>
        </w:rPr>
        <w:t>9</w:t>
      </w:r>
      <w:r w:rsidR="00631DFD" w:rsidRPr="00D466D7">
        <w:rPr>
          <w:rFonts w:eastAsiaTheme="minorHAnsi"/>
          <w:sz w:val="28"/>
          <w:szCs w:val="28"/>
          <w:lang w:val="nl-NL"/>
        </w:rPr>
        <w:t xml:space="preserve"> </w:t>
      </w:r>
      <w:r w:rsidRPr="00D466D7">
        <w:rPr>
          <w:rFonts w:eastAsiaTheme="minorHAnsi"/>
          <w:sz w:val="28"/>
          <w:szCs w:val="28"/>
          <w:lang w:val="nl-NL"/>
        </w:rPr>
        <w:t xml:space="preserve">dòng thuế. Kết quả xử lý đối với </w:t>
      </w:r>
      <w:r w:rsidR="00AE79AB" w:rsidRPr="00D466D7">
        <w:rPr>
          <w:rFonts w:eastAsiaTheme="minorHAnsi"/>
          <w:sz w:val="28"/>
          <w:szCs w:val="28"/>
          <w:lang w:val="nl-NL"/>
        </w:rPr>
        <w:t>5</w:t>
      </w:r>
      <w:r w:rsidR="00F14F53" w:rsidRPr="00D466D7">
        <w:rPr>
          <w:rFonts w:eastAsiaTheme="minorHAnsi"/>
          <w:sz w:val="28"/>
          <w:szCs w:val="28"/>
          <w:lang w:val="nl-NL"/>
        </w:rPr>
        <w:t>9</w:t>
      </w:r>
      <w:r w:rsidRPr="00D466D7">
        <w:rPr>
          <w:rFonts w:eastAsiaTheme="minorHAnsi"/>
          <w:sz w:val="28"/>
          <w:szCs w:val="28"/>
          <w:lang w:val="nl-NL"/>
        </w:rPr>
        <w:t xml:space="preserve"> dòng hàng này cụ thể như sau:</w:t>
      </w:r>
    </w:p>
    <w:p w:rsidR="00B61EF3" w:rsidRPr="00D466D7" w:rsidRDefault="00115173" w:rsidP="00115173">
      <w:pPr>
        <w:spacing w:before="120" w:after="120" w:line="240" w:lineRule="auto"/>
        <w:ind w:firstLine="567"/>
        <w:jc w:val="both"/>
        <w:rPr>
          <w:rFonts w:asciiTheme="majorHAnsi" w:hAnsiTheme="majorHAnsi" w:cstheme="majorHAnsi"/>
          <w:b/>
          <w:sz w:val="28"/>
          <w:szCs w:val="28"/>
        </w:rPr>
      </w:pPr>
      <w:r w:rsidRPr="00D466D7">
        <w:rPr>
          <w:rFonts w:asciiTheme="majorHAnsi" w:hAnsiTheme="majorHAnsi" w:cstheme="majorHAnsi"/>
          <w:b/>
          <w:sz w:val="28"/>
          <w:szCs w:val="28"/>
          <w:lang w:val="nl-NL"/>
        </w:rPr>
        <w:t>1.</w:t>
      </w:r>
      <w:r w:rsidR="00B61EF3" w:rsidRPr="00D466D7">
        <w:rPr>
          <w:rFonts w:asciiTheme="majorHAnsi" w:hAnsiTheme="majorHAnsi" w:cstheme="majorHAnsi"/>
          <w:b/>
          <w:sz w:val="28"/>
          <w:szCs w:val="28"/>
        </w:rPr>
        <w:t xml:space="preserve"> Mã hàng 0307.22.00 (AHTN 2022) có mô tả Điệp và các loài động vật thân mềm khác thuộc họ Pectinidae – dạng đông lạnh</w:t>
      </w:r>
    </w:p>
    <w:p w:rsidR="00B61EF3" w:rsidRPr="00D466D7" w:rsidRDefault="00B61EF3" w:rsidP="00115173">
      <w:pPr>
        <w:spacing w:before="120" w:after="120" w:line="240" w:lineRule="auto"/>
        <w:ind w:firstLine="567"/>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được gộp từ 2 mã hàng 0307.22.00 có mô tả Điệp, kể cả điệp nữ hoàng, thuộc giống Pecten, Chlamys hoặc Placopecten – dạng đông lạnh và 0307.92.00 có mô tả Loại khác, kể cả bột mịn, bột thô và viên, thích hợp dùng làm thức ăn cho người – dạng tươi hoặc ướp lạnh. </w:t>
      </w:r>
    </w:p>
    <w:p w:rsidR="00B61EF3" w:rsidRPr="00D466D7" w:rsidRDefault="00B61EF3" w:rsidP="00115173">
      <w:pPr>
        <w:spacing w:before="120" w:after="120" w:line="240" w:lineRule="auto"/>
        <w:ind w:firstLine="567"/>
        <w:jc w:val="both"/>
        <w:rPr>
          <w:rFonts w:asciiTheme="majorHAnsi" w:hAnsiTheme="majorHAnsi" w:cstheme="majorHAnsi"/>
          <w:sz w:val="28"/>
          <w:szCs w:val="28"/>
        </w:rPr>
      </w:pPr>
      <w:r w:rsidRPr="00D466D7">
        <w:rPr>
          <w:rFonts w:asciiTheme="majorHAnsi" w:hAnsiTheme="majorHAnsi" w:cstheme="majorHAnsi"/>
          <w:sz w:val="28"/>
          <w:szCs w:val="28"/>
        </w:rPr>
        <w:t>Về hiện trạng thuế: có sự chênh lệch thuế suất tại AKFTA</w:t>
      </w:r>
      <w:r w:rsidR="00AA4910" w:rsidRPr="00D466D7">
        <w:rPr>
          <w:rFonts w:asciiTheme="majorHAnsi" w:hAnsiTheme="majorHAnsi" w:cstheme="majorHAnsi"/>
          <w:sz w:val="28"/>
          <w:szCs w:val="28"/>
        </w:rPr>
        <w:t xml:space="preserve"> </w:t>
      </w:r>
      <w:r w:rsidRPr="00D466D7">
        <w:rPr>
          <w:rFonts w:asciiTheme="majorHAnsi" w:hAnsiTheme="majorHAnsi" w:cstheme="majorHAnsi"/>
          <w:sz w:val="28"/>
          <w:szCs w:val="28"/>
        </w:rPr>
        <w:t xml:space="preserve">cụ thể như sau: </w:t>
      </w:r>
    </w:p>
    <w:tbl>
      <w:tblPr>
        <w:tblStyle w:val="TableGrid"/>
        <w:tblW w:w="0" w:type="auto"/>
        <w:jc w:val="center"/>
        <w:tblLook w:val="04A0"/>
      </w:tblPr>
      <w:tblGrid>
        <w:gridCol w:w="1945"/>
        <w:gridCol w:w="4640"/>
      </w:tblGrid>
      <w:tr w:rsidR="00AA4910" w:rsidRPr="00D466D7" w:rsidTr="000A794E">
        <w:trPr>
          <w:jc w:val="center"/>
        </w:trPr>
        <w:tc>
          <w:tcPr>
            <w:tcW w:w="1945" w:type="dxa"/>
            <w:vAlign w:val="center"/>
          </w:tcPr>
          <w:p w:rsidR="00AA4910" w:rsidRPr="00D466D7" w:rsidRDefault="00AA4910"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hàng</w:t>
            </w:r>
          </w:p>
        </w:tc>
        <w:tc>
          <w:tcPr>
            <w:tcW w:w="4640" w:type="dxa"/>
            <w:vAlign w:val="center"/>
          </w:tcPr>
          <w:p w:rsidR="00AA4910" w:rsidRPr="00D466D7" w:rsidRDefault="00AA4910"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AKFTA</w:t>
            </w:r>
          </w:p>
        </w:tc>
      </w:tr>
      <w:tr w:rsidR="00AA4910" w:rsidRPr="00D466D7" w:rsidTr="000A794E">
        <w:trPr>
          <w:jc w:val="center"/>
        </w:trPr>
        <w:tc>
          <w:tcPr>
            <w:tcW w:w="1945" w:type="dxa"/>
            <w:vAlign w:val="center"/>
          </w:tcPr>
          <w:p w:rsidR="00AA4910" w:rsidRPr="00D466D7" w:rsidRDefault="00AA4910"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0307.22.00</w:t>
            </w:r>
          </w:p>
        </w:tc>
        <w:tc>
          <w:tcPr>
            <w:tcW w:w="4640" w:type="dxa"/>
            <w:vAlign w:val="center"/>
          </w:tcPr>
          <w:p w:rsidR="00AA4910" w:rsidRPr="00D466D7" w:rsidRDefault="00AA4910"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r w:rsidR="00AA4910" w:rsidRPr="00D466D7" w:rsidTr="000A794E">
        <w:trPr>
          <w:jc w:val="center"/>
        </w:trPr>
        <w:tc>
          <w:tcPr>
            <w:tcW w:w="1945" w:type="dxa"/>
            <w:vAlign w:val="center"/>
          </w:tcPr>
          <w:p w:rsidR="00AA4910" w:rsidRPr="00D466D7" w:rsidRDefault="00AA4910"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0307.92.00</w:t>
            </w:r>
          </w:p>
        </w:tc>
        <w:tc>
          <w:tcPr>
            <w:tcW w:w="4640" w:type="dxa"/>
            <w:vAlign w:val="center"/>
          </w:tcPr>
          <w:p w:rsidR="00AA4910" w:rsidRPr="00D466D7" w:rsidRDefault="00AA4910"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(không áp dụng với Malaysia)</w:t>
            </w:r>
          </w:p>
        </w:tc>
      </w:tr>
    </w:tbl>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lastRenderedPageBreak/>
        <w:t>Phương án xử lý:</w:t>
      </w:r>
      <w:r w:rsidR="00822A32" w:rsidRPr="00D466D7">
        <w:rPr>
          <w:rFonts w:asciiTheme="majorHAnsi" w:hAnsiTheme="majorHAnsi" w:cstheme="majorHAnsi"/>
          <w:sz w:val="28"/>
          <w:szCs w:val="28"/>
        </w:rPr>
        <w:t xml:space="preserve"> </w:t>
      </w:r>
      <w:r w:rsidRPr="00D466D7">
        <w:rPr>
          <w:rFonts w:asciiTheme="majorHAnsi" w:hAnsiTheme="majorHAnsi" w:cstheme="majorHAnsi"/>
          <w:sz w:val="28"/>
          <w:szCs w:val="28"/>
        </w:rPr>
        <w:t>tách dòng nhằm đảm bảo cam kết thuế thành 2 dòng 10 số cụ thể như sau:</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ab/>
        <w:t>0307.22.00</w:t>
      </w:r>
      <w:r w:rsidRPr="00D466D7">
        <w:rPr>
          <w:rFonts w:asciiTheme="majorHAnsi" w:hAnsiTheme="majorHAnsi" w:cstheme="majorHAnsi"/>
          <w:sz w:val="28"/>
          <w:szCs w:val="28"/>
        </w:rPr>
        <w:tab/>
      </w:r>
      <w:r w:rsidRPr="00D466D7">
        <w:rPr>
          <w:rFonts w:asciiTheme="majorHAnsi" w:hAnsiTheme="majorHAnsi" w:cstheme="majorHAnsi"/>
          <w:sz w:val="28"/>
          <w:szCs w:val="28"/>
        </w:rPr>
        <w:tab/>
        <w:t xml:space="preserve"> - - Đông lạnh:</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0307.22.00.10 </w:t>
      </w:r>
      <w:r w:rsidRPr="00D466D7">
        <w:rPr>
          <w:rFonts w:asciiTheme="majorHAnsi" w:hAnsiTheme="majorHAnsi" w:cstheme="majorHAnsi"/>
          <w:sz w:val="28"/>
          <w:szCs w:val="28"/>
        </w:rPr>
        <w:tab/>
        <w:t>- - - Điệp, kể cả điệp nữ hoàng, thuộc giống Pecten, Chlamys hoặc Placopecten (tương quan với mã 0307.22.00)</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0307.22.00.90 </w:t>
      </w:r>
      <w:r w:rsidRPr="00D466D7">
        <w:rPr>
          <w:rFonts w:asciiTheme="majorHAnsi" w:hAnsiTheme="majorHAnsi" w:cstheme="majorHAnsi"/>
          <w:sz w:val="28"/>
          <w:szCs w:val="28"/>
        </w:rPr>
        <w:tab/>
        <w:t>- - - Loại khác (tương quan với mã 0307.92.00)</w:t>
      </w:r>
    </w:p>
    <w:p w:rsidR="00B61EF3" w:rsidRPr="00D466D7" w:rsidRDefault="00B61EF3" w:rsidP="00115173">
      <w:pPr>
        <w:spacing w:before="120" w:after="120" w:line="240" w:lineRule="auto"/>
        <w:jc w:val="both"/>
        <w:rPr>
          <w:rFonts w:asciiTheme="majorHAnsi" w:hAnsiTheme="majorHAnsi" w:cstheme="majorHAnsi"/>
          <w:b/>
          <w:sz w:val="28"/>
          <w:szCs w:val="28"/>
        </w:rPr>
      </w:pPr>
      <w:r w:rsidRPr="00D466D7">
        <w:rPr>
          <w:rFonts w:asciiTheme="majorHAnsi" w:hAnsiTheme="majorHAnsi" w:cstheme="majorHAnsi"/>
          <w:sz w:val="28"/>
          <w:szCs w:val="28"/>
        </w:rPr>
        <w:tab/>
      </w:r>
      <w:r w:rsidR="00115173" w:rsidRPr="00D466D7">
        <w:rPr>
          <w:rFonts w:asciiTheme="majorHAnsi" w:hAnsiTheme="majorHAnsi" w:cstheme="majorHAnsi"/>
          <w:b/>
          <w:sz w:val="28"/>
          <w:szCs w:val="28"/>
        </w:rPr>
        <w:t>2</w:t>
      </w:r>
      <w:r w:rsidRPr="00D466D7">
        <w:rPr>
          <w:rFonts w:asciiTheme="majorHAnsi" w:hAnsiTheme="majorHAnsi" w:cstheme="majorHAnsi"/>
          <w:b/>
          <w:sz w:val="28"/>
          <w:szCs w:val="28"/>
        </w:rPr>
        <w:t>. Mã hàng 0307.29.30 (AHTN 2022) có mô tả Điệp và các loài động vật thân mềm khác thuộc họ Pectinidae – dạng khô, muối hoặc ngâm nước muối</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được gộp từ 2 mã hàng 0307.29.30 có mô tả Điệp, kể cả điệp nữ hoàng, thuộc giống Pecten, Chlamys hoặc Placopecten – dạng khô, muối hoặc ngâm nước muối và 0307.99.30 có mô tả Loại khác, kể cả bột mịn, bột thô và viên, thích hợp dùng làm thức ăn cho người – dạng khô, muối hoặc ngâm nước muối. </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Về hiện trạng thuế: có sự chênh lệch thuế suất tại AKFTA</w:t>
      </w:r>
      <w:r w:rsidR="00822A32" w:rsidRPr="00D466D7">
        <w:rPr>
          <w:rFonts w:asciiTheme="majorHAnsi" w:hAnsiTheme="majorHAnsi" w:cstheme="majorHAnsi"/>
          <w:sz w:val="28"/>
          <w:szCs w:val="28"/>
        </w:rPr>
        <w:t xml:space="preserve"> </w:t>
      </w:r>
      <w:r w:rsidRPr="00D466D7">
        <w:rPr>
          <w:rFonts w:asciiTheme="majorHAnsi" w:hAnsiTheme="majorHAnsi" w:cstheme="majorHAnsi"/>
          <w:sz w:val="28"/>
          <w:szCs w:val="28"/>
        </w:rPr>
        <w:t xml:space="preserve">cụ thể như sau: </w:t>
      </w:r>
    </w:p>
    <w:tbl>
      <w:tblPr>
        <w:tblStyle w:val="TableGrid"/>
        <w:tblW w:w="0" w:type="auto"/>
        <w:jc w:val="center"/>
        <w:tblLook w:val="04A0"/>
      </w:tblPr>
      <w:tblGrid>
        <w:gridCol w:w="1943"/>
        <w:gridCol w:w="4853"/>
      </w:tblGrid>
      <w:tr w:rsidR="00822A32" w:rsidRPr="00D466D7" w:rsidTr="002822B9">
        <w:trPr>
          <w:jc w:val="center"/>
        </w:trPr>
        <w:tc>
          <w:tcPr>
            <w:tcW w:w="1943"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hàng</w:t>
            </w:r>
          </w:p>
        </w:tc>
        <w:tc>
          <w:tcPr>
            <w:tcW w:w="4853"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AKFTA</w:t>
            </w:r>
          </w:p>
        </w:tc>
      </w:tr>
      <w:tr w:rsidR="00822A32" w:rsidRPr="00D466D7" w:rsidTr="002822B9">
        <w:trPr>
          <w:jc w:val="center"/>
        </w:trPr>
        <w:tc>
          <w:tcPr>
            <w:tcW w:w="1943"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0307.29.30</w:t>
            </w:r>
          </w:p>
        </w:tc>
        <w:tc>
          <w:tcPr>
            <w:tcW w:w="4853"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r w:rsidR="00822A32" w:rsidRPr="00D466D7" w:rsidTr="002822B9">
        <w:trPr>
          <w:jc w:val="center"/>
        </w:trPr>
        <w:tc>
          <w:tcPr>
            <w:tcW w:w="1943"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0307.99.30</w:t>
            </w:r>
          </w:p>
        </w:tc>
        <w:tc>
          <w:tcPr>
            <w:tcW w:w="4853"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(không áp dụng với Malaysia)</w:t>
            </w:r>
          </w:p>
        </w:tc>
      </w:tr>
    </w:tbl>
    <w:p w:rsidR="00B61EF3" w:rsidRPr="00D466D7" w:rsidRDefault="00B61EF3" w:rsidP="00822A3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w:t>
      </w:r>
      <w:r w:rsidR="00822A32" w:rsidRPr="00D466D7">
        <w:rPr>
          <w:rFonts w:asciiTheme="majorHAnsi" w:hAnsiTheme="majorHAnsi" w:cstheme="majorHAnsi"/>
          <w:sz w:val="28"/>
          <w:szCs w:val="28"/>
        </w:rPr>
        <w:t xml:space="preserve"> </w:t>
      </w:r>
      <w:r w:rsidRPr="00D466D7">
        <w:rPr>
          <w:rFonts w:asciiTheme="majorHAnsi" w:hAnsiTheme="majorHAnsi" w:cstheme="majorHAnsi"/>
          <w:sz w:val="28"/>
          <w:szCs w:val="28"/>
        </w:rPr>
        <w:t>tách dòng nhằm đảm bảo cam kết thuế thành 2 dòng 10 số cụ thể như sau:</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ab/>
        <w:t xml:space="preserve">0307.29.30 </w:t>
      </w:r>
      <w:r w:rsidRPr="00D466D7">
        <w:rPr>
          <w:rFonts w:asciiTheme="majorHAnsi" w:hAnsiTheme="majorHAnsi" w:cstheme="majorHAnsi"/>
          <w:sz w:val="28"/>
          <w:szCs w:val="28"/>
        </w:rPr>
        <w:tab/>
      </w:r>
      <w:r w:rsidRPr="00D466D7">
        <w:rPr>
          <w:rFonts w:asciiTheme="majorHAnsi" w:hAnsiTheme="majorHAnsi" w:cstheme="majorHAnsi"/>
          <w:sz w:val="28"/>
          <w:szCs w:val="28"/>
        </w:rPr>
        <w:tab/>
        <w:t>- - Đông lạnh:</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0307.29.30.10 </w:t>
      </w:r>
      <w:r w:rsidRPr="00D466D7">
        <w:rPr>
          <w:rFonts w:asciiTheme="majorHAnsi" w:hAnsiTheme="majorHAnsi" w:cstheme="majorHAnsi"/>
          <w:sz w:val="28"/>
          <w:szCs w:val="28"/>
        </w:rPr>
        <w:tab/>
        <w:t>- - - Điệp, kể cả điệp nữ hoàng, thuộc giống Pecten, Chlamys hoặc Placopecten (tương quan với mã 0307.29.30)</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0307.29.30.90 </w:t>
      </w:r>
      <w:r w:rsidRPr="00D466D7">
        <w:rPr>
          <w:rFonts w:asciiTheme="majorHAnsi" w:hAnsiTheme="majorHAnsi" w:cstheme="majorHAnsi"/>
          <w:sz w:val="28"/>
          <w:szCs w:val="28"/>
        </w:rPr>
        <w:tab/>
        <w:t>- - - Loại khác (tương quan với mã 0307.99.30)</w:t>
      </w:r>
    </w:p>
    <w:p w:rsidR="00B61EF3" w:rsidRPr="00D466D7" w:rsidRDefault="003D040A" w:rsidP="00115173">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3</w:t>
      </w:r>
      <w:r w:rsidR="00B61EF3" w:rsidRPr="00D466D7">
        <w:rPr>
          <w:rFonts w:asciiTheme="majorHAnsi" w:hAnsiTheme="majorHAnsi" w:cstheme="majorHAnsi"/>
          <w:b/>
          <w:sz w:val="28"/>
          <w:szCs w:val="28"/>
        </w:rPr>
        <w:t>. Mã hàng 0307.29.40 (AHTN 2022) có mô tả Điệp và các loài động vật thân mềm khác thuộc họ Pectinidae – dạng hun khói</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được gộp từ 2 mã hàng 0307.29.40 có mô tả Điệp, kể cả điệp nữ hoàng, thuộc giống Pecten, Chlamys hoặc Placopecten – dạng hun khói và 0307.99.40 có mô tả Loại khác, kể cả bột mịn, bột thô và viên, thích hợp dùng làm thức ăn cho người – dạng hun khói. </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Về hiện trạng thuế: có sự chênh lệch thuế suất tại AKFTA</w:t>
      </w:r>
      <w:r w:rsidR="00822A32" w:rsidRPr="00D466D7">
        <w:rPr>
          <w:rFonts w:asciiTheme="majorHAnsi" w:hAnsiTheme="majorHAnsi" w:cstheme="majorHAnsi"/>
          <w:sz w:val="28"/>
          <w:szCs w:val="28"/>
        </w:rPr>
        <w:t xml:space="preserve"> </w:t>
      </w:r>
      <w:r w:rsidRPr="00D466D7">
        <w:rPr>
          <w:rFonts w:asciiTheme="majorHAnsi" w:hAnsiTheme="majorHAnsi" w:cstheme="majorHAnsi"/>
          <w:sz w:val="28"/>
          <w:szCs w:val="28"/>
        </w:rPr>
        <w:t xml:space="preserve">cụ thể như sau: </w:t>
      </w:r>
    </w:p>
    <w:tbl>
      <w:tblPr>
        <w:tblStyle w:val="TableGrid"/>
        <w:tblW w:w="0" w:type="auto"/>
        <w:jc w:val="center"/>
        <w:tblLook w:val="04A0"/>
      </w:tblPr>
      <w:tblGrid>
        <w:gridCol w:w="1943"/>
        <w:gridCol w:w="4539"/>
      </w:tblGrid>
      <w:tr w:rsidR="00822A32" w:rsidRPr="00D466D7" w:rsidTr="002822B9">
        <w:trPr>
          <w:jc w:val="center"/>
        </w:trPr>
        <w:tc>
          <w:tcPr>
            <w:tcW w:w="1943"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hàng</w:t>
            </w:r>
          </w:p>
        </w:tc>
        <w:tc>
          <w:tcPr>
            <w:tcW w:w="4539"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AKFTA</w:t>
            </w:r>
          </w:p>
        </w:tc>
      </w:tr>
      <w:tr w:rsidR="00822A32" w:rsidRPr="00D466D7" w:rsidTr="002822B9">
        <w:trPr>
          <w:jc w:val="center"/>
        </w:trPr>
        <w:tc>
          <w:tcPr>
            <w:tcW w:w="1943"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0307.29.40</w:t>
            </w:r>
          </w:p>
        </w:tc>
        <w:tc>
          <w:tcPr>
            <w:tcW w:w="4539"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r w:rsidR="00822A32" w:rsidRPr="00D466D7" w:rsidTr="002822B9">
        <w:trPr>
          <w:jc w:val="center"/>
        </w:trPr>
        <w:tc>
          <w:tcPr>
            <w:tcW w:w="1943"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0307.99.40</w:t>
            </w:r>
          </w:p>
        </w:tc>
        <w:tc>
          <w:tcPr>
            <w:tcW w:w="4539" w:type="dxa"/>
            <w:vAlign w:val="center"/>
          </w:tcPr>
          <w:p w:rsidR="00822A32" w:rsidRPr="00D466D7" w:rsidRDefault="00822A32"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(không áp dụng với Malaysia)</w:t>
            </w:r>
          </w:p>
        </w:tc>
      </w:tr>
    </w:tbl>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lastRenderedPageBreak/>
        <w:t>Phương án xử lý:</w:t>
      </w:r>
      <w:r w:rsidR="00822A32" w:rsidRPr="00D466D7">
        <w:rPr>
          <w:rFonts w:asciiTheme="majorHAnsi" w:hAnsiTheme="majorHAnsi" w:cstheme="majorHAnsi"/>
          <w:sz w:val="28"/>
          <w:szCs w:val="28"/>
        </w:rPr>
        <w:t xml:space="preserve"> </w:t>
      </w:r>
      <w:r w:rsidRPr="00D466D7">
        <w:rPr>
          <w:rFonts w:asciiTheme="majorHAnsi" w:hAnsiTheme="majorHAnsi" w:cstheme="majorHAnsi"/>
          <w:sz w:val="28"/>
          <w:szCs w:val="28"/>
        </w:rPr>
        <w:t>tách dòng nhằm đảm bảo cam kết thuế thành 2 dòng 10 số cụ thể như sau:</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ab/>
        <w:t xml:space="preserve">0307.29.40 </w:t>
      </w:r>
      <w:r w:rsidRPr="00D466D7">
        <w:rPr>
          <w:rFonts w:asciiTheme="majorHAnsi" w:hAnsiTheme="majorHAnsi" w:cstheme="majorHAnsi"/>
          <w:sz w:val="28"/>
          <w:szCs w:val="28"/>
        </w:rPr>
        <w:tab/>
      </w:r>
      <w:r w:rsidRPr="00D466D7">
        <w:rPr>
          <w:rFonts w:asciiTheme="majorHAnsi" w:hAnsiTheme="majorHAnsi" w:cstheme="majorHAnsi"/>
          <w:sz w:val="28"/>
          <w:szCs w:val="28"/>
        </w:rPr>
        <w:tab/>
        <w:t>- - Đông lạnh:</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0307.29.40.10 </w:t>
      </w:r>
      <w:r w:rsidRPr="00D466D7">
        <w:rPr>
          <w:rFonts w:asciiTheme="majorHAnsi" w:hAnsiTheme="majorHAnsi" w:cstheme="majorHAnsi"/>
          <w:sz w:val="28"/>
          <w:szCs w:val="28"/>
        </w:rPr>
        <w:tab/>
        <w:t>- - - Điệp, kể cả điệp nữ hoàng, thuộc giống Pecten, Chlamys hoặc Placopecten (tương quan với mã 0307.29.40)</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0307.29.40.90 </w:t>
      </w:r>
      <w:r w:rsidRPr="00D466D7">
        <w:rPr>
          <w:rFonts w:asciiTheme="majorHAnsi" w:hAnsiTheme="majorHAnsi" w:cstheme="majorHAnsi"/>
          <w:sz w:val="28"/>
          <w:szCs w:val="28"/>
        </w:rPr>
        <w:tab/>
        <w:t>- - - Loại khác (tương quan với mã 0307.99.40)</w:t>
      </w:r>
    </w:p>
    <w:p w:rsidR="00B61EF3" w:rsidRPr="00D466D7" w:rsidRDefault="00115173" w:rsidP="00115173">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4</w:t>
      </w:r>
      <w:r w:rsidR="00B61EF3" w:rsidRPr="00D466D7">
        <w:rPr>
          <w:rFonts w:asciiTheme="majorHAnsi" w:hAnsiTheme="majorHAnsi" w:cstheme="majorHAnsi"/>
          <w:b/>
          <w:sz w:val="28"/>
          <w:szCs w:val="28"/>
        </w:rPr>
        <w:t>. Mã hàng 0307.49.31 (AHTN 2022) có mô tả là Mực nang (Sepia officinalis, Rossia macrosoma, Sepiola spp.) và mực ống (Ommastrephes spp., Loligo spp., Nototodarus spp., Sepioteuthis spp.) - để hun khói</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tách một phần từ mã hàng 0307.49.30 có mô tả là Mực nang và mực ống – để hun khói.</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Tuy nhiên, tại AKFTA, mặt hàng này chỉ tương quan với mã 10 số là 0307.49.30.10 (Mực nang (Sepia officinalis, Rossia macrosoma, Sepiola spp.) và mực ống (Ommastrephes spp., Loligo spp., Nototodarus spp., Sepioteuthis spp.)).</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Lấy tương quan thuế với mã hàng 0307.49.30.10 tại AKFTA</w:t>
      </w:r>
      <w:r w:rsidR="00EA7E29" w:rsidRPr="00D466D7">
        <w:rPr>
          <w:rFonts w:asciiTheme="majorHAnsi" w:hAnsiTheme="majorHAnsi" w:cstheme="majorHAnsi"/>
          <w:sz w:val="28"/>
          <w:szCs w:val="28"/>
        </w:rPr>
        <w:t xml:space="preserve"> </w:t>
      </w:r>
    </w:p>
    <w:p w:rsidR="00B61EF3" w:rsidRPr="00D466D7" w:rsidRDefault="00115173" w:rsidP="00115173">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5</w:t>
      </w:r>
      <w:r w:rsidR="00B61EF3" w:rsidRPr="00D466D7">
        <w:rPr>
          <w:rFonts w:asciiTheme="majorHAnsi" w:hAnsiTheme="majorHAnsi" w:cstheme="majorHAnsi"/>
          <w:b/>
          <w:sz w:val="28"/>
          <w:szCs w:val="28"/>
        </w:rPr>
        <w:t>. Mã hàng 0307.49.39 (AHTN 2022) có mô tả là Loại khác (Được hiểu là Mực nang và mực ống – để hun khói trừ Mực nang (Sepia officinalis, Rossia macrosoma, Sepiola spp.) và mực ống (Ommastrephes spp., Loligo spp., Nototodarus spp., Sepioteuthis spp.))</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tách một phần từ mã hàng 0307.49.30 có mô tả là Mực nang và mực ống – để hun khói.</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Tuy nhiên, tại AKFTA, mặt hàng này chỉ tương quan với mã 10 số là 0307.49.30.90 (Mực nang và mực ống hun khói – loại khác).</w:t>
      </w:r>
    </w:p>
    <w:p w:rsidR="00B61EF3" w:rsidRPr="00D466D7" w:rsidRDefault="00B61EF3" w:rsidP="00EA7E2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sz w:val="28"/>
          <w:szCs w:val="28"/>
        </w:rPr>
        <w:t xml:space="preserve"> Phương án xử lý: Lấy tương quan thuế với mã hàng 0307.49.30.90 tại </w:t>
      </w:r>
      <w:r w:rsidR="00EA7E29" w:rsidRPr="00D466D7">
        <w:rPr>
          <w:rFonts w:asciiTheme="majorHAnsi" w:hAnsiTheme="majorHAnsi" w:cstheme="majorHAnsi"/>
          <w:sz w:val="28"/>
          <w:szCs w:val="28"/>
        </w:rPr>
        <w:t>AKFTA</w:t>
      </w:r>
    </w:p>
    <w:p w:rsidR="00B61EF3" w:rsidRPr="00D466D7" w:rsidRDefault="00115173" w:rsidP="00115173">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6</w:t>
      </w:r>
      <w:r w:rsidR="003D040A" w:rsidRPr="00D466D7">
        <w:rPr>
          <w:rFonts w:asciiTheme="majorHAnsi" w:hAnsiTheme="majorHAnsi" w:cstheme="majorHAnsi"/>
          <w:b/>
          <w:sz w:val="28"/>
          <w:szCs w:val="28"/>
        </w:rPr>
        <w:t xml:space="preserve"> và 7</w:t>
      </w:r>
      <w:r w:rsidR="00B61EF3" w:rsidRPr="00D466D7">
        <w:rPr>
          <w:rFonts w:asciiTheme="majorHAnsi" w:hAnsiTheme="majorHAnsi" w:cstheme="majorHAnsi"/>
          <w:b/>
          <w:sz w:val="28"/>
          <w:szCs w:val="28"/>
        </w:rPr>
        <w:t xml:space="preserve">. Mã hàng 1211.20.10 (AHTN2022) có mô tả là Rễ cây nhân sâm loại tươi hoặc khô và mã hàng 1211.20.90 (AHTN2022) có mô tả là rễ cây nhân sâm loại khác </w:t>
      </w:r>
    </w:p>
    <w:p w:rsidR="00B61EF3" w:rsidRPr="00D466D7" w:rsidRDefault="00B61EF3" w:rsidP="00115173">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Hai mã này được tách từ mã 1211.20.00 có mô tả lã Rễ cây nhân sâm. Tại AKFTA, mã hàng này hiện được tách thành hai mã 10 số là:                                                        </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1211.20.00 </w:t>
      </w:r>
      <w:r w:rsidRPr="00D466D7">
        <w:rPr>
          <w:rFonts w:asciiTheme="majorHAnsi" w:hAnsiTheme="majorHAnsi" w:cstheme="majorHAnsi"/>
          <w:sz w:val="28"/>
          <w:szCs w:val="28"/>
        </w:rPr>
        <w:tab/>
      </w:r>
      <w:r w:rsidRPr="00D466D7">
        <w:rPr>
          <w:rFonts w:asciiTheme="majorHAnsi" w:hAnsiTheme="majorHAnsi" w:cstheme="majorHAnsi"/>
          <w:sz w:val="28"/>
          <w:szCs w:val="28"/>
        </w:rPr>
        <w:tab/>
        <w:t>- Rễ cây nhân sâm</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1211.20.00.10 </w:t>
      </w:r>
      <w:r w:rsidRPr="00D466D7">
        <w:rPr>
          <w:rFonts w:asciiTheme="majorHAnsi" w:hAnsiTheme="majorHAnsi" w:cstheme="majorHAnsi"/>
          <w:sz w:val="28"/>
          <w:szCs w:val="28"/>
        </w:rPr>
        <w:tab/>
        <w:t>- - Dạng tươi hoặc khô</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1211.20.00.90</w:t>
      </w:r>
      <w:r w:rsidRPr="00D466D7">
        <w:rPr>
          <w:rFonts w:asciiTheme="majorHAnsi" w:hAnsiTheme="majorHAnsi" w:cstheme="majorHAnsi"/>
          <w:sz w:val="28"/>
          <w:szCs w:val="28"/>
        </w:rPr>
        <w:tab/>
        <w:t>- - Dạng ướp lạnh hoặc đông lạnh/ Loại khác</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Theo đó, mã hàng 1211.20.10 chỉ tương quan với mã 10 số là 1211.20.00.10 và mã hàng 1211.20.90 chỉ tương quan với mã 10 số là 1211.20.00.90</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lastRenderedPageBreak/>
        <w:t xml:space="preserve">Phương án xử lý: </w:t>
      </w:r>
      <w:r w:rsidR="00EA7E29" w:rsidRPr="00D466D7">
        <w:rPr>
          <w:rFonts w:asciiTheme="majorHAnsi" w:hAnsiTheme="majorHAnsi" w:cstheme="majorHAnsi"/>
          <w:sz w:val="28"/>
          <w:szCs w:val="28"/>
        </w:rPr>
        <w:t xml:space="preserve">tách dòng 10 số, </w:t>
      </w:r>
      <w:r w:rsidRPr="00D466D7">
        <w:rPr>
          <w:rFonts w:asciiTheme="majorHAnsi" w:hAnsiTheme="majorHAnsi" w:cstheme="majorHAnsi"/>
          <w:sz w:val="28"/>
          <w:szCs w:val="28"/>
        </w:rPr>
        <w:t>lấy tương quan tương ứng với dòng 10 số.</w:t>
      </w:r>
    </w:p>
    <w:p w:rsidR="00B61EF3" w:rsidRPr="00D466D7" w:rsidRDefault="003D040A" w:rsidP="00D81262">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8</w:t>
      </w:r>
      <w:r w:rsidR="00B61EF3" w:rsidRPr="00D466D7">
        <w:rPr>
          <w:rFonts w:asciiTheme="majorHAnsi" w:hAnsiTheme="majorHAnsi" w:cstheme="majorHAnsi"/>
          <w:b/>
          <w:sz w:val="28"/>
          <w:szCs w:val="28"/>
        </w:rPr>
        <w:t>. Mã 1211.30.00 (AHTN2022) có mô tả Lá coca</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 Mã hàng này giữ nguyên mã số và không có thay đổi về phạm vi so với AHTN 2017. </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Tại AKFTA, mã hàng này được tách thành 2 mã là: </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1211.30.00</w:t>
      </w:r>
      <w:r w:rsidRPr="00D466D7">
        <w:rPr>
          <w:rFonts w:asciiTheme="majorHAnsi" w:hAnsiTheme="majorHAnsi" w:cstheme="majorHAnsi"/>
          <w:sz w:val="28"/>
          <w:szCs w:val="28"/>
        </w:rPr>
        <w:tab/>
      </w:r>
      <w:r w:rsidRPr="00D466D7">
        <w:rPr>
          <w:rFonts w:asciiTheme="majorHAnsi" w:hAnsiTheme="majorHAnsi" w:cstheme="majorHAnsi"/>
          <w:sz w:val="28"/>
          <w:szCs w:val="28"/>
        </w:rPr>
        <w:tab/>
        <w:t>- Lá coca:</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1211.30.00.10</w:t>
      </w:r>
      <w:r w:rsidRPr="00D466D7">
        <w:rPr>
          <w:rFonts w:asciiTheme="majorHAnsi" w:hAnsiTheme="majorHAnsi" w:cstheme="majorHAnsi"/>
          <w:sz w:val="28"/>
          <w:szCs w:val="28"/>
        </w:rPr>
        <w:tab/>
        <w:t>- - Dạng tươi hoặc khô (thuế 0% - không áp dụng với MY)</w:t>
      </w:r>
    </w:p>
    <w:p w:rsidR="00B61EF3" w:rsidRPr="00D466D7" w:rsidRDefault="00B61EF3" w:rsidP="00D81262">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1211.30.00.90</w:t>
      </w:r>
      <w:r w:rsidRPr="00D466D7">
        <w:rPr>
          <w:rFonts w:asciiTheme="majorHAnsi" w:hAnsiTheme="majorHAnsi" w:cstheme="majorHAnsi"/>
          <w:sz w:val="28"/>
          <w:szCs w:val="28"/>
        </w:rPr>
        <w:tab/>
        <w:t>- - Dạng ướp lạnh hoặc đông lạnh (0%)</w:t>
      </w:r>
    </w:p>
    <w:p w:rsidR="0048559A"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Phương án xử lý: Do không phát sinh kim ngạch nhập khẩu vào Việt Nam,  M</w:t>
      </w:r>
      <w:r w:rsidR="00B0261E" w:rsidRPr="00B0261E">
        <w:rPr>
          <w:rFonts w:asciiTheme="majorHAnsi" w:hAnsiTheme="majorHAnsi" w:cstheme="majorHAnsi"/>
          <w:sz w:val="28"/>
          <w:szCs w:val="28"/>
        </w:rPr>
        <w:t>alaysia</w:t>
      </w:r>
      <w:r w:rsidRPr="00D466D7">
        <w:rPr>
          <w:rFonts w:asciiTheme="majorHAnsi" w:hAnsiTheme="majorHAnsi" w:cstheme="majorHAnsi"/>
          <w:sz w:val="28"/>
          <w:szCs w:val="28"/>
        </w:rPr>
        <w:t xml:space="preserve"> đã được hưởng ưu đãi thuế theo ATIGA ở mức 0%, đề xuất không tách dòng và lấy thuế suất ưu đãi nhất tại AKFTA để đơn giản biểu thuế.</w:t>
      </w:r>
    </w:p>
    <w:p w:rsidR="00B42F25" w:rsidRPr="00D466D7" w:rsidRDefault="003D040A" w:rsidP="00B42F25">
      <w:pPr>
        <w:spacing w:before="120" w:after="120"/>
        <w:ind w:firstLine="720"/>
        <w:rPr>
          <w:rFonts w:ascii="Times New Roman" w:hAnsi="Times New Roman" w:cs="Times New Roman"/>
          <w:b/>
          <w:sz w:val="28"/>
          <w:szCs w:val="28"/>
        </w:rPr>
      </w:pPr>
      <w:r w:rsidRPr="00D466D7">
        <w:rPr>
          <w:rFonts w:ascii="Times New Roman" w:hAnsi="Times New Roman" w:cs="Times New Roman"/>
          <w:b/>
          <w:sz w:val="28"/>
          <w:szCs w:val="28"/>
        </w:rPr>
        <w:t>9</w:t>
      </w:r>
      <w:r w:rsidR="00B42F25" w:rsidRPr="00D466D7">
        <w:rPr>
          <w:rFonts w:ascii="Times New Roman" w:hAnsi="Times New Roman" w:cs="Times New Roman"/>
          <w:b/>
          <w:sz w:val="28"/>
          <w:szCs w:val="28"/>
        </w:rPr>
        <w:t>. Mã 1211.50.00 (AHTN2022) có mô tả là Cây ma hoàng</w:t>
      </w:r>
    </w:p>
    <w:p w:rsidR="00B61EF3" w:rsidRPr="00D466D7" w:rsidRDefault="00B61EF3" w:rsidP="00B42F25">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giữ nguyên mã số và không có thay đổi về phạm vi so với AHTN 2017. </w:t>
      </w:r>
    </w:p>
    <w:p w:rsidR="00B61EF3" w:rsidRPr="00D466D7" w:rsidRDefault="00B61EF3" w:rsidP="00B42F25">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Tạ</w:t>
      </w:r>
      <w:r w:rsidR="0048559A" w:rsidRPr="00D466D7">
        <w:rPr>
          <w:rFonts w:asciiTheme="majorHAnsi" w:hAnsiTheme="majorHAnsi" w:cstheme="majorHAnsi"/>
          <w:sz w:val="28"/>
          <w:szCs w:val="28"/>
        </w:rPr>
        <w:t>i AKFTA</w:t>
      </w:r>
      <w:r w:rsidRPr="00D466D7">
        <w:rPr>
          <w:rFonts w:asciiTheme="majorHAnsi" w:hAnsiTheme="majorHAnsi" w:cstheme="majorHAnsi"/>
          <w:sz w:val="28"/>
          <w:szCs w:val="28"/>
        </w:rPr>
        <w:t>, mã hàng này được tách thành 3 mã là:</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2235"/>
        <w:gridCol w:w="4044"/>
        <w:gridCol w:w="2901"/>
      </w:tblGrid>
      <w:tr w:rsidR="0048559A" w:rsidRPr="00D466D7" w:rsidTr="002822B9">
        <w:trPr>
          <w:trHeight w:val="330"/>
        </w:trPr>
        <w:tc>
          <w:tcPr>
            <w:tcW w:w="2235" w:type="dxa"/>
            <w:shd w:val="clear" w:color="auto" w:fill="FFFFFF" w:themeFill="background1"/>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Mã hàng</w:t>
            </w:r>
          </w:p>
        </w:tc>
        <w:tc>
          <w:tcPr>
            <w:tcW w:w="4044" w:type="dxa"/>
            <w:shd w:val="clear" w:color="auto" w:fill="FFFFFF" w:themeFill="background1"/>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Mô tả</w:t>
            </w:r>
          </w:p>
        </w:tc>
        <w:tc>
          <w:tcPr>
            <w:tcW w:w="2901" w:type="dxa"/>
            <w:shd w:val="clear" w:color="auto" w:fill="FFFFFF" w:themeFill="background1"/>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AKFTA</w:t>
            </w:r>
          </w:p>
        </w:tc>
      </w:tr>
      <w:tr w:rsidR="0048559A" w:rsidRPr="00D466D7" w:rsidTr="002822B9">
        <w:trPr>
          <w:trHeight w:val="165"/>
        </w:trPr>
        <w:tc>
          <w:tcPr>
            <w:tcW w:w="2235" w:type="dxa"/>
            <w:shd w:val="clear" w:color="auto" w:fill="FFFFFF" w:themeFill="background1"/>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1211.50.00</w:t>
            </w:r>
          </w:p>
        </w:tc>
        <w:tc>
          <w:tcPr>
            <w:tcW w:w="4044" w:type="dxa"/>
            <w:shd w:val="clear" w:color="auto" w:fill="FFFFFF" w:themeFill="background1"/>
            <w:noWrap/>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 Cây ma hoàng:</w:t>
            </w:r>
          </w:p>
        </w:tc>
        <w:tc>
          <w:tcPr>
            <w:tcW w:w="2901" w:type="dxa"/>
            <w:shd w:val="clear" w:color="auto" w:fill="FFFFFF" w:themeFill="background1"/>
            <w:noWrap/>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p>
        </w:tc>
      </w:tr>
      <w:tr w:rsidR="0048559A" w:rsidRPr="00D466D7" w:rsidTr="002822B9">
        <w:trPr>
          <w:trHeight w:val="495"/>
        </w:trPr>
        <w:tc>
          <w:tcPr>
            <w:tcW w:w="2235" w:type="dxa"/>
            <w:shd w:val="clear" w:color="auto" w:fill="FFFFFF" w:themeFill="background1"/>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1211.50.00.10</w:t>
            </w:r>
          </w:p>
        </w:tc>
        <w:tc>
          <w:tcPr>
            <w:tcW w:w="4044" w:type="dxa"/>
            <w:shd w:val="clear" w:color="auto" w:fill="FFFFFF" w:themeFill="background1"/>
            <w:noWrap/>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 - Dạng tươi hoặc khô, đã cắt hoặc nghiền hoặc xay thành bột</w:t>
            </w:r>
          </w:p>
        </w:tc>
        <w:tc>
          <w:tcPr>
            <w:tcW w:w="2901" w:type="dxa"/>
            <w:shd w:val="clear" w:color="auto" w:fill="FFFFFF" w:themeFill="background1"/>
            <w:noWrap/>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0% (Không áp dụng với KH, MY)</w:t>
            </w:r>
          </w:p>
        </w:tc>
      </w:tr>
      <w:tr w:rsidR="0048559A" w:rsidRPr="00D466D7" w:rsidTr="002822B9">
        <w:trPr>
          <w:trHeight w:val="330"/>
        </w:trPr>
        <w:tc>
          <w:tcPr>
            <w:tcW w:w="2235" w:type="dxa"/>
            <w:shd w:val="clear" w:color="auto" w:fill="FFFFFF" w:themeFill="background1"/>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1211.50.00.20</w:t>
            </w:r>
          </w:p>
        </w:tc>
        <w:tc>
          <w:tcPr>
            <w:tcW w:w="4044" w:type="dxa"/>
            <w:shd w:val="clear" w:color="auto" w:fill="FFFFFF" w:themeFill="background1"/>
            <w:noWrap/>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 - Dạng tươi hoặc khô, loại khác</w:t>
            </w:r>
          </w:p>
        </w:tc>
        <w:tc>
          <w:tcPr>
            <w:tcW w:w="2901" w:type="dxa"/>
            <w:shd w:val="clear" w:color="auto" w:fill="FFFFFF" w:themeFill="background1"/>
            <w:noWrap/>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0</w:t>
            </w:r>
            <w:r w:rsidR="002822B9" w:rsidRPr="00D466D7">
              <w:rPr>
                <w:rFonts w:asciiTheme="majorHAnsi" w:hAnsiTheme="majorHAnsi" w:cstheme="majorHAnsi"/>
                <w:sz w:val="28"/>
                <w:szCs w:val="28"/>
                <w:lang w:val="en-US"/>
              </w:rPr>
              <w:t>%</w:t>
            </w:r>
            <w:r w:rsidRPr="00D466D7">
              <w:rPr>
                <w:rFonts w:asciiTheme="majorHAnsi" w:hAnsiTheme="majorHAnsi" w:cstheme="majorHAnsi"/>
                <w:sz w:val="28"/>
                <w:szCs w:val="28"/>
              </w:rPr>
              <w:t xml:space="preserve"> (Không áp dụng với KH, MY)</w:t>
            </w:r>
          </w:p>
        </w:tc>
      </w:tr>
      <w:tr w:rsidR="0048559A" w:rsidRPr="00D466D7" w:rsidTr="002822B9">
        <w:trPr>
          <w:trHeight w:val="330"/>
        </w:trPr>
        <w:tc>
          <w:tcPr>
            <w:tcW w:w="2235" w:type="dxa"/>
            <w:shd w:val="clear" w:color="auto" w:fill="FFFFFF" w:themeFill="background1"/>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1211.50.00.30</w:t>
            </w:r>
          </w:p>
        </w:tc>
        <w:tc>
          <w:tcPr>
            <w:tcW w:w="4044" w:type="dxa"/>
            <w:shd w:val="clear" w:color="auto" w:fill="FFFFFF" w:themeFill="background1"/>
            <w:noWrap/>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 - Dạng ướp lạnh hoặc đông lạnh</w:t>
            </w:r>
          </w:p>
        </w:tc>
        <w:tc>
          <w:tcPr>
            <w:tcW w:w="2901" w:type="dxa"/>
            <w:shd w:val="clear" w:color="auto" w:fill="FFFFFF" w:themeFill="background1"/>
            <w:noWrap/>
            <w:vAlign w:val="center"/>
            <w:hideMark/>
          </w:tcPr>
          <w:p w:rsidR="0048559A" w:rsidRPr="00D466D7" w:rsidRDefault="0048559A" w:rsidP="00115173">
            <w:pPr>
              <w:spacing w:before="120" w:after="120" w:line="240" w:lineRule="auto"/>
              <w:jc w:val="both"/>
              <w:rPr>
                <w:rFonts w:asciiTheme="majorHAnsi" w:hAnsiTheme="majorHAnsi" w:cstheme="majorHAnsi"/>
                <w:sz w:val="28"/>
                <w:szCs w:val="28"/>
                <w:lang w:val="en-US"/>
              </w:rPr>
            </w:pPr>
            <w:r w:rsidRPr="00D466D7">
              <w:rPr>
                <w:rFonts w:asciiTheme="majorHAnsi" w:hAnsiTheme="majorHAnsi" w:cstheme="majorHAnsi"/>
                <w:sz w:val="28"/>
                <w:szCs w:val="28"/>
              </w:rPr>
              <w:t>0</w:t>
            </w:r>
            <w:r w:rsidR="002822B9" w:rsidRPr="00D466D7">
              <w:rPr>
                <w:rFonts w:asciiTheme="majorHAnsi" w:hAnsiTheme="majorHAnsi" w:cstheme="majorHAnsi"/>
                <w:sz w:val="28"/>
                <w:szCs w:val="28"/>
                <w:lang w:val="en-US"/>
              </w:rPr>
              <w:t>%</w:t>
            </w:r>
          </w:p>
        </w:tc>
      </w:tr>
    </w:tbl>
    <w:p w:rsidR="00B61EF3" w:rsidRPr="00D466D7" w:rsidRDefault="00B61EF3" w:rsidP="00B42F25">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Phương án xử lý: Do không phát sinh kim ngạch nhập khẩu vào Việt Nam, </w:t>
      </w:r>
      <w:r w:rsidR="00732D21" w:rsidRPr="00B0261E">
        <w:rPr>
          <w:rFonts w:asciiTheme="majorHAnsi" w:hAnsiTheme="majorHAnsi" w:cstheme="majorHAnsi"/>
          <w:sz w:val="28"/>
          <w:szCs w:val="28"/>
        </w:rPr>
        <w:t>MY, KH</w:t>
      </w:r>
      <w:r w:rsidRPr="00D466D7">
        <w:rPr>
          <w:rFonts w:asciiTheme="majorHAnsi" w:hAnsiTheme="majorHAnsi" w:cstheme="majorHAnsi"/>
          <w:sz w:val="28"/>
          <w:szCs w:val="28"/>
        </w:rPr>
        <w:t xml:space="preserve"> đã được hưởng ưu đãi thuế theo ATIGA ở mức 0%, đề xuất không tách dòng và lấy thuế suất ưu đãi nhất tại AKFTA để đơn giản biểu thuế.</w:t>
      </w:r>
    </w:p>
    <w:p w:rsidR="00B61EF3" w:rsidRPr="00D466D7" w:rsidRDefault="003D040A" w:rsidP="00B42F25">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10</w:t>
      </w:r>
      <w:r w:rsidR="00B61EF3" w:rsidRPr="00D466D7">
        <w:rPr>
          <w:rFonts w:asciiTheme="majorHAnsi" w:hAnsiTheme="majorHAnsi" w:cstheme="majorHAnsi"/>
          <w:b/>
          <w:sz w:val="28"/>
          <w:szCs w:val="28"/>
        </w:rPr>
        <w:t>. Mã 1211.60.00 (AHTN2022) có mô tả là Vỏ anh đào Châu Phi (Prunus africana)</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Được gộp từ 2 mã AHTN2017 là mã 1211.90.16 có mô tả là loại khác, đã cắt nghiền hoặc dạng bột; và mã 1211.90.19 có mô tả là loại khác. </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Tại AKFTA, Các mã 1211.90.16 và 1211.90.19 được tách thành 2 mã là:</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1211.90.1x.10</w:t>
      </w:r>
      <w:r w:rsidRPr="00D466D7">
        <w:rPr>
          <w:rFonts w:asciiTheme="majorHAnsi" w:hAnsiTheme="majorHAnsi" w:cstheme="majorHAnsi"/>
          <w:sz w:val="28"/>
          <w:szCs w:val="28"/>
        </w:rPr>
        <w:tab/>
        <w:t>- - - - Dạng tươi hoặc khô</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1211.90.1x.90</w:t>
      </w:r>
      <w:r w:rsidRPr="00D466D7">
        <w:rPr>
          <w:rFonts w:asciiTheme="majorHAnsi" w:hAnsiTheme="majorHAnsi" w:cstheme="majorHAnsi"/>
          <w:sz w:val="28"/>
          <w:szCs w:val="28"/>
        </w:rPr>
        <w:tab/>
        <w:t>- - - - Dạng ướp lạnh hoặc đông lạnh</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lastRenderedPageBreak/>
        <w:t>Hiện có sự đồng nhất về thuế suất tại mã 1211.90.16.90 và 1211.90.19.90</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Phương án xử lý: </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Tách thành 3 dòng cụ thể như sau:</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1211.60.00</w:t>
      </w:r>
      <w:r w:rsidRPr="00D466D7">
        <w:rPr>
          <w:rFonts w:asciiTheme="majorHAnsi" w:hAnsiTheme="majorHAnsi" w:cstheme="majorHAnsi"/>
          <w:sz w:val="28"/>
          <w:szCs w:val="28"/>
        </w:rPr>
        <w:tab/>
      </w:r>
      <w:r w:rsidRPr="00D466D7">
        <w:rPr>
          <w:rFonts w:asciiTheme="majorHAnsi" w:hAnsiTheme="majorHAnsi" w:cstheme="majorHAnsi"/>
          <w:sz w:val="28"/>
          <w:szCs w:val="28"/>
        </w:rPr>
        <w:tab/>
        <w:t>- Vỏ anh đào Châu Phi (Prunus africana):</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1211.60.00.10</w:t>
      </w:r>
      <w:r w:rsidRPr="00D466D7">
        <w:rPr>
          <w:rFonts w:asciiTheme="majorHAnsi" w:hAnsiTheme="majorHAnsi" w:cstheme="majorHAnsi"/>
          <w:sz w:val="28"/>
          <w:szCs w:val="28"/>
        </w:rPr>
        <w:tab/>
        <w:t>- - Dạng ướp lạnh hoặc đông lạnh (tương quan với mã 1211.90.16.90)</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1211.60.00.20</w:t>
      </w:r>
      <w:r w:rsidRPr="00D466D7">
        <w:rPr>
          <w:rFonts w:asciiTheme="majorHAnsi" w:hAnsiTheme="majorHAnsi" w:cstheme="majorHAnsi"/>
          <w:sz w:val="28"/>
          <w:szCs w:val="28"/>
        </w:rPr>
        <w:tab/>
        <w:t>- - Dạng tươi hoặc khô, đã cắt, nghiền hoặc dạng bột (tương quan với mã 1211.90.16.10)</w:t>
      </w:r>
    </w:p>
    <w:p w:rsidR="00B61EF3" w:rsidRPr="00D466D7" w:rsidRDefault="00B61EF3" w:rsidP="00255AE1">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1211.60.00.90</w:t>
      </w:r>
      <w:r w:rsidRPr="00D466D7">
        <w:rPr>
          <w:rFonts w:asciiTheme="majorHAnsi" w:hAnsiTheme="majorHAnsi" w:cstheme="majorHAnsi"/>
          <w:sz w:val="28"/>
          <w:szCs w:val="28"/>
        </w:rPr>
        <w:tab/>
        <w:t>- - Loại khác (tương quan với mã 1211.90.19.10)</w:t>
      </w:r>
    </w:p>
    <w:p w:rsidR="00B61EF3" w:rsidRPr="00D466D7" w:rsidRDefault="00255AE1"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1</w:t>
      </w:r>
      <w:r w:rsidR="006242C0" w:rsidRPr="00D466D7">
        <w:rPr>
          <w:rFonts w:asciiTheme="majorHAnsi" w:hAnsiTheme="majorHAnsi" w:cstheme="majorHAnsi"/>
          <w:b/>
          <w:sz w:val="28"/>
          <w:szCs w:val="28"/>
        </w:rPr>
        <w:t>1, 12, 13</w:t>
      </w:r>
      <w:r w:rsidR="00B61EF3" w:rsidRPr="00D466D7">
        <w:rPr>
          <w:rFonts w:asciiTheme="majorHAnsi" w:hAnsiTheme="majorHAnsi" w:cstheme="majorHAnsi"/>
          <w:b/>
          <w:sz w:val="28"/>
          <w:szCs w:val="28"/>
        </w:rPr>
        <w:t>. Các mã hàng theo AHTN 2022 gồm 1211.90.11 có mô tả Cây gai dầu, đã cắt, nghiền hoặc dạng bột; 1211.90.12 có mô tả Cây gai dầu, ở dạng khác và 1211.90.13 có mô tả Rễ cây ba gạc hoa đỏ.</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Các mã hàng này giữ nguyên mã số và không có thay đổi về phạm vi so với AHTN 2017.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Tại AKFTA, các mã hàng này được tách thành 2 mã 10 số có mô tả là: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1211.90.1x.10 </w:t>
      </w:r>
      <w:r w:rsidRPr="00D466D7">
        <w:rPr>
          <w:rFonts w:asciiTheme="majorHAnsi" w:hAnsiTheme="majorHAnsi" w:cstheme="majorHAnsi"/>
          <w:sz w:val="28"/>
          <w:szCs w:val="28"/>
        </w:rPr>
        <w:tab/>
        <w:t>- - - - Dạng tươi hoặc khô</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1211.90.1x.90 </w:t>
      </w:r>
      <w:r w:rsidRPr="00D466D7">
        <w:rPr>
          <w:rFonts w:asciiTheme="majorHAnsi" w:hAnsiTheme="majorHAnsi" w:cstheme="majorHAnsi"/>
          <w:sz w:val="28"/>
          <w:szCs w:val="28"/>
        </w:rPr>
        <w:tab/>
        <w:t>- - - - Dạng ướp lạnh hoặc đông lạnh</w:t>
      </w:r>
    </w:p>
    <w:p w:rsidR="00B61EF3" w:rsidRPr="00D466D7" w:rsidRDefault="00B61EF3" w:rsidP="00231E46">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ab/>
        <w:t xml:space="preserve">Phương án xử lý: Giữ nguyên </w:t>
      </w:r>
      <w:r w:rsidR="00231E46" w:rsidRPr="00D466D7">
        <w:rPr>
          <w:rFonts w:asciiTheme="majorHAnsi" w:hAnsiTheme="majorHAnsi" w:cstheme="majorHAnsi"/>
          <w:sz w:val="28"/>
          <w:szCs w:val="28"/>
        </w:rPr>
        <w:t>phương án tách dòng đang có.</w:t>
      </w:r>
    </w:p>
    <w:p w:rsidR="00B61EF3" w:rsidRPr="00D466D7" w:rsidRDefault="00FD37F9"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1</w:t>
      </w:r>
      <w:r w:rsidR="006242C0" w:rsidRPr="00D466D7">
        <w:rPr>
          <w:rFonts w:asciiTheme="majorHAnsi" w:hAnsiTheme="majorHAnsi" w:cstheme="majorHAnsi"/>
          <w:b/>
          <w:sz w:val="28"/>
          <w:szCs w:val="28"/>
        </w:rPr>
        <w:t>4</w:t>
      </w:r>
      <w:r w:rsidR="00B61EF3" w:rsidRPr="00D466D7">
        <w:rPr>
          <w:rFonts w:asciiTheme="majorHAnsi" w:hAnsiTheme="majorHAnsi" w:cstheme="majorHAnsi"/>
          <w:b/>
          <w:sz w:val="28"/>
          <w:szCs w:val="28"/>
        </w:rPr>
        <w:t>. Mã 1211.90.15 (AHTN2022) có mô tả Rễ cây cam thảo.</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giữ nguyên mã số và không có thay đổi về phạm vi so với AHTN 2017.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Tại AKFTA, các mã hàng này được tách thành 3 mã 10 số có mô tả là: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1211.90.15</w:t>
      </w:r>
      <w:r w:rsidRPr="00D466D7">
        <w:rPr>
          <w:rFonts w:asciiTheme="majorHAnsi" w:hAnsiTheme="majorHAnsi" w:cstheme="majorHAnsi"/>
          <w:sz w:val="28"/>
          <w:szCs w:val="28"/>
        </w:rPr>
        <w:tab/>
      </w:r>
      <w:r w:rsidRPr="00D466D7">
        <w:rPr>
          <w:rFonts w:asciiTheme="majorHAnsi" w:hAnsiTheme="majorHAnsi" w:cstheme="majorHAnsi"/>
          <w:sz w:val="28"/>
          <w:szCs w:val="28"/>
        </w:rPr>
        <w:tab/>
        <w:t>- - - Rễ cây cam thảo:</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1211.90.15.10</w:t>
      </w:r>
      <w:r w:rsidRPr="00D466D7">
        <w:rPr>
          <w:rFonts w:asciiTheme="majorHAnsi" w:hAnsiTheme="majorHAnsi" w:cstheme="majorHAnsi"/>
          <w:sz w:val="28"/>
          <w:szCs w:val="28"/>
        </w:rPr>
        <w:tab/>
        <w:t>- - - - Dạng tươi hoặc khô, đã cắt, nghiền hoặc xay thành bột</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1211.90.15.20</w:t>
      </w:r>
      <w:r w:rsidRPr="00D466D7">
        <w:rPr>
          <w:rFonts w:asciiTheme="majorHAnsi" w:hAnsiTheme="majorHAnsi" w:cstheme="majorHAnsi"/>
          <w:sz w:val="28"/>
          <w:szCs w:val="28"/>
        </w:rPr>
        <w:tab/>
        <w:t>- - - - Dạng tươi hoặc khô, loại khác</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1211.90.15.30</w:t>
      </w:r>
      <w:r w:rsidRPr="00D466D7">
        <w:rPr>
          <w:rFonts w:asciiTheme="majorHAnsi" w:hAnsiTheme="majorHAnsi" w:cstheme="majorHAnsi"/>
          <w:sz w:val="28"/>
          <w:szCs w:val="28"/>
        </w:rPr>
        <w:tab/>
        <w:t>- - - -Dạng ướp lạnh hoặc đông lạnh</w:t>
      </w:r>
    </w:p>
    <w:p w:rsidR="00B61EF3" w:rsidRPr="00D466D7" w:rsidRDefault="00B61EF3" w:rsidP="00231E46">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ab/>
        <w:t xml:space="preserve">Phương án xử lý: Giữ nguyên phương án tách dòng </w:t>
      </w:r>
      <w:r w:rsidR="00231E46" w:rsidRPr="00D466D7">
        <w:rPr>
          <w:rFonts w:asciiTheme="majorHAnsi" w:hAnsiTheme="majorHAnsi" w:cstheme="majorHAnsi"/>
          <w:sz w:val="28"/>
          <w:szCs w:val="28"/>
        </w:rPr>
        <w:t>đang có.</w:t>
      </w:r>
    </w:p>
    <w:p w:rsidR="006242C0" w:rsidRPr="00D466D7" w:rsidRDefault="006242C0" w:rsidP="006242C0">
      <w:pPr>
        <w:spacing w:before="120" w:after="120"/>
        <w:ind w:firstLine="720"/>
        <w:jc w:val="both"/>
        <w:rPr>
          <w:rFonts w:ascii="Times New Roman" w:hAnsi="Times New Roman" w:cs="Times New Roman"/>
          <w:b/>
          <w:color w:val="000000"/>
          <w:sz w:val="28"/>
          <w:szCs w:val="28"/>
        </w:rPr>
      </w:pPr>
      <w:r w:rsidRPr="00D466D7">
        <w:rPr>
          <w:rFonts w:ascii="Times New Roman" w:eastAsia="Times New Roman" w:hAnsi="Times New Roman" w:cs="Times New Roman"/>
          <w:b/>
          <w:color w:val="000000"/>
          <w:sz w:val="28"/>
          <w:szCs w:val="28"/>
        </w:rPr>
        <w:t>15</w:t>
      </w:r>
      <w:r w:rsidR="00B54D0C" w:rsidRPr="00D466D7">
        <w:rPr>
          <w:rFonts w:ascii="Times New Roman" w:eastAsia="Times New Roman" w:hAnsi="Times New Roman" w:cs="Times New Roman"/>
          <w:b/>
          <w:color w:val="000000"/>
          <w:sz w:val="28"/>
          <w:szCs w:val="28"/>
        </w:rPr>
        <w:t>, 16</w:t>
      </w:r>
      <w:r w:rsidRPr="00D466D7">
        <w:rPr>
          <w:rFonts w:ascii="Times New Roman" w:eastAsia="Times New Roman" w:hAnsi="Times New Roman" w:cs="Times New Roman"/>
          <w:b/>
          <w:color w:val="000000"/>
          <w:sz w:val="28"/>
          <w:szCs w:val="28"/>
        </w:rPr>
        <w:t xml:space="preserve">.  Các mã AHTN2022 gồm mã 1211.90.17 có mô tả là </w:t>
      </w:r>
      <w:r w:rsidRPr="00D466D7">
        <w:rPr>
          <w:rFonts w:ascii="Times New Roman" w:hAnsi="Times New Roman" w:cs="Times New Roman"/>
          <w:b/>
          <w:color w:val="000000"/>
          <w:sz w:val="28"/>
          <w:szCs w:val="28"/>
        </w:rPr>
        <w:t xml:space="preserve">Loại khác, tươi hoặc khô, đã cắt, nghiền hoặc dạng bột, mã </w:t>
      </w:r>
      <w:r w:rsidRPr="00D466D7">
        <w:rPr>
          <w:rFonts w:ascii="Times New Roman" w:eastAsia="Times New Roman" w:hAnsi="Times New Roman" w:cs="Times New Roman"/>
          <w:b/>
          <w:color w:val="000000"/>
          <w:sz w:val="28"/>
          <w:szCs w:val="28"/>
        </w:rPr>
        <w:t xml:space="preserve">1211.90.18 có mô tả là </w:t>
      </w:r>
      <w:r w:rsidRPr="00D466D7">
        <w:rPr>
          <w:rFonts w:ascii="Times New Roman" w:hAnsi="Times New Roman" w:cs="Times New Roman"/>
          <w:b/>
          <w:color w:val="000000"/>
          <w:sz w:val="28"/>
          <w:szCs w:val="28"/>
        </w:rPr>
        <w:t xml:space="preserve">Loại khác, đã cắt, nghiền hoặc dạng bột </w:t>
      </w:r>
    </w:p>
    <w:p w:rsidR="006242C0" w:rsidRPr="00D466D7" w:rsidRDefault="006242C0" w:rsidP="006242C0">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xml:space="preserve">Hai mã này được tách từ mã 1211.90.16 có mô tả lã Rễ cây nhân sâm. Tại </w:t>
      </w:r>
      <w:r w:rsidR="00B54D0C" w:rsidRPr="00D466D7">
        <w:rPr>
          <w:rFonts w:ascii="Times New Roman" w:hAnsi="Times New Roman" w:cs="Times New Roman"/>
          <w:sz w:val="28"/>
          <w:szCs w:val="28"/>
        </w:rPr>
        <w:t>AKFTA,</w:t>
      </w:r>
      <w:r w:rsidRPr="00D466D7">
        <w:rPr>
          <w:rFonts w:ascii="Times New Roman" w:hAnsi="Times New Roman" w:cs="Times New Roman"/>
          <w:sz w:val="28"/>
          <w:szCs w:val="28"/>
        </w:rPr>
        <w:t xml:space="preserve"> mã hàng này hiện được tách thành hai mã 10 số là:</w:t>
      </w:r>
    </w:p>
    <w:p w:rsidR="006242C0" w:rsidRPr="00D466D7" w:rsidRDefault="006242C0" w:rsidP="006242C0">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1211.90.16</w:t>
      </w:r>
      <w:r w:rsidRPr="00D466D7">
        <w:rPr>
          <w:rFonts w:ascii="Times New Roman" w:hAnsi="Times New Roman" w:cs="Times New Roman"/>
          <w:sz w:val="28"/>
          <w:szCs w:val="28"/>
        </w:rPr>
        <w:tab/>
      </w:r>
      <w:r w:rsidRPr="00D466D7">
        <w:rPr>
          <w:rFonts w:ascii="Times New Roman" w:hAnsi="Times New Roman" w:cs="Times New Roman"/>
          <w:sz w:val="28"/>
          <w:szCs w:val="28"/>
        </w:rPr>
        <w:tab/>
        <w:t>- - - Loại khác, đã cắt, nghiền hoặc dạng bột:</w:t>
      </w:r>
    </w:p>
    <w:p w:rsidR="006242C0" w:rsidRPr="00D466D7" w:rsidRDefault="006242C0" w:rsidP="006242C0">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1211.90.16.10</w:t>
      </w:r>
      <w:r w:rsidRPr="00D466D7">
        <w:rPr>
          <w:rFonts w:ascii="Times New Roman" w:hAnsi="Times New Roman" w:cs="Times New Roman"/>
          <w:sz w:val="28"/>
          <w:szCs w:val="28"/>
        </w:rPr>
        <w:tab/>
        <w:t>- - - - Dạng tươi hoặc khô</w:t>
      </w:r>
    </w:p>
    <w:p w:rsidR="006242C0" w:rsidRPr="00D466D7" w:rsidRDefault="006242C0" w:rsidP="006242C0">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lastRenderedPageBreak/>
        <w:t>1211.90.16.90</w:t>
      </w:r>
      <w:r w:rsidRPr="00D466D7">
        <w:rPr>
          <w:rFonts w:ascii="Times New Roman" w:hAnsi="Times New Roman" w:cs="Times New Roman"/>
          <w:sz w:val="28"/>
          <w:szCs w:val="28"/>
        </w:rPr>
        <w:tab/>
        <w:t>- - - - Dạng ướp lạnh hoặc đông lạnh</w:t>
      </w:r>
    </w:p>
    <w:p w:rsidR="006242C0" w:rsidRPr="00D466D7" w:rsidRDefault="006242C0" w:rsidP="006242C0">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Theo đó, mã hàng 1211.90.17 chỉ tương quan với mã 10 số là 1211.90.16.10 và mã hàng 1211.90.18 chỉ tương quan với mã 10 số là 1211.90.16.90</w:t>
      </w:r>
    </w:p>
    <w:p w:rsidR="006242C0" w:rsidRPr="00D466D7" w:rsidRDefault="006242C0" w:rsidP="006242C0">
      <w:pPr>
        <w:spacing w:before="120" w:after="120"/>
        <w:ind w:firstLine="720"/>
        <w:jc w:val="both"/>
        <w:rPr>
          <w:rFonts w:asciiTheme="majorHAnsi" w:hAnsiTheme="majorHAnsi" w:cstheme="majorHAnsi"/>
          <w:sz w:val="28"/>
          <w:szCs w:val="28"/>
        </w:rPr>
      </w:pPr>
      <w:r w:rsidRPr="00D466D7">
        <w:rPr>
          <w:rFonts w:ascii="Times New Roman" w:hAnsi="Times New Roman" w:cs="Times New Roman"/>
          <w:sz w:val="28"/>
          <w:szCs w:val="28"/>
        </w:rPr>
        <w:t>Phương án xử lý: lấy tương quan tương ứng với dòng 10 số.</w:t>
      </w:r>
    </w:p>
    <w:p w:rsidR="00B61EF3" w:rsidRPr="00D466D7" w:rsidRDefault="00FD37F9"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1</w:t>
      </w:r>
      <w:r w:rsidR="00EE3793" w:rsidRPr="00D466D7">
        <w:rPr>
          <w:rFonts w:asciiTheme="majorHAnsi" w:hAnsiTheme="majorHAnsi" w:cstheme="majorHAnsi"/>
          <w:b/>
          <w:sz w:val="28"/>
          <w:szCs w:val="28"/>
        </w:rPr>
        <w:t>7</w:t>
      </w:r>
      <w:r w:rsidR="00B61EF3" w:rsidRPr="00D466D7">
        <w:rPr>
          <w:rFonts w:asciiTheme="majorHAnsi" w:hAnsiTheme="majorHAnsi" w:cstheme="majorHAnsi"/>
          <w:b/>
          <w:sz w:val="28"/>
          <w:szCs w:val="28"/>
        </w:rPr>
        <w:t>. Mã 1211.90.19 (AHTN2022) có mô tả là Loại khác</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Các mã hàng này giữ nguyên mã số và mô tả so với AHTN 2017.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Tại AKFTA, các mã hàng này được tách thành 2 mã 10 số có mô tả là: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1211.90.19</w:t>
      </w:r>
      <w:r w:rsidRPr="00D466D7">
        <w:rPr>
          <w:rFonts w:asciiTheme="majorHAnsi" w:hAnsiTheme="majorHAnsi" w:cstheme="majorHAnsi"/>
          <w:sz w:val="28"/>
          <w:szCs w:val="28"/>
        </w:rPr>
        <w:tab/>
        <w:t>- - - Loại khác:</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1211.90.19.10</w:t>
      </w:r>
      <w:r w:rsidRPr="00D466D7">
        <w:rPr>
          <w:rFonts w:asciiTheme="majorHAnsi" w:hAnsiTheme="majorHAnsi" w:cstheme="majorHAnsi"/>
          <w:sz w:val="28"/>
          <w:szCs w:val="28"/>
        </w:rPr>
        <w:tab/>
        <w:t>- - - - Dạng tươi hoặc khô</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1211.90.19.90</w:t>
      </w:r>
      <w:r w:rsidRPr="00D466D7">
        <w:rPr>
          <w:rFonts w:asciiTheme="majorHAnsi" w:hAnsiTheme="majorHAnsi" w:cstheme="majorHAnsi"/>
          <w:sz w:val="28"/>
          <w:szCs w:val="28"/>
        </w:rPr>
        <w:tab/>
        <w:t>- - - - Dạng ướp lạnh hoặc đông lạnh</w:t>
      </w:r>
      <w:r w:rsidRPr="00D466D7">
        <w:rPr>
          <w:rFonts w:asciiTheme="majorHAnsi" w:hAnsiTheme="majorHAnsi" w:cstheme="majorHAnsi"/>
          <w:sz w:val="28"/>
          <w:szCs w:val="28"/>
        </w:rPr>
        <w:tab/>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Các mã 10 số này đều có sự chênh lệch thuế suấ</w:t>
      </w:r>
      <w:r w:rsidR="00231E46" w:rsidRPr="00D466D7">
        <w:rPr>
          <w:rFonts w:asciiTheme="majorHAnsi" w:hAnsiTheme="majorHAnsi" w:cstheme="majorHAnsi"/>
          <w:sz w:val="28"/>
          <w:szCs w:val="28"/>
        </w:rPr>
        <w:t>t.</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Giữ nguyên phương án tách dòng tại các FTA đang có chênh lệch thuế suất.</w:t>
      </w:r>
    </w:p>
    <w:p w:rsidR="00B61EF3" w:rsidRPr="00D466D7" w:rsidRDefault="00FD37F9"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1</w:t>
      </w:r>
      <w:r w:rsidR="00EE3793" w:rsidRPr="00D466D7">
        <w:rPr>
          <w:rFonts w:asciiTheme="majorHAnsi" w:hAnsiTheme="majorHAnsi" w:cstheme="majorHAnsi"/>
          <w:b/>
          <w:sz w:val="28"/>
          <w:szCs w:val="28"/>
        </w:rPr>
        <w:t>8, 19, 20, 21</w:t>
      </w:r>
      <w:r w:rsidR="00B61EF3" w:rsidRPr="00D466D7">
        <w:rPr>
          <w:rFonts w:asciiTheme="majorHAnsi" w:hAnsiTheme="majorHAnsi" w:cstheme="majorHAnsi"/>
          <w:b/>
          <w:sz w:val="28"/>
          <w:szCs w:val="28"/>
        </w:rPr>
        <w:t>. Các mã AHTN2022 gồm mã 1211.90.91 có mô tả là Cây kim cúc, đã cắt, nghiền hoặc dạng bột; mã 1211.90.92 có mô tả là Cây kim cúc, ở dạng khác; mã 1211.90.94 có mô tả là Mảnh gỗ đàn hương; và mã 1211.90.95 có mô tả là Mảnh gỗ trầm hương (Gaharu)</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Các mã hàng này giữ nguyên mã số và không có thay đổi về phạm vi so với AHTN 2017.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Tại AKFTA, các mã hàng này được tách thành 2 mã 10 số có mô tả là: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1211.90.9x</w:t>
      </w:r>
      <w:r w:rsidRPr="00D466D7">
        <w:rPr>
          <w:rFonts w:asciiTheme="majorHAnsi" w:hAnsiTheme="majorHAnsi" w:cstheme="majorHAnsi"/>
          <w:sz w:val="28"/>
          <w:szCs w:val="28"/>
        </w:rPr>
        <w:tab/>
      </w:r>
      <w:r w:rsidRPr="00D466D7">
        <w:rPr>
          <w:rFonts w:asciiTheme="majorHAnsi" w:hAnsiTheme="majorHAnsi" w:cstheme="majorHAnsi"/>
          <w:sz w:val="28"/>
          <w:szCs w:val="28"/>
        </w:rPr>
        <w:tab/>
        <w:t>- - - Cây kim cúc, đã cắt, nghiền hoặc dạng bột:</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1211.90.9x.10</w:t>
      </w:r>
      <w:r w:rsidRPr="00D466D7">
        <w:rPr>
          <w:rFonts w:asciiTheme="majorHAnsi" w:hAnsiTheme="majorHAnsi" w:cstheme="majorHAnsi"/>
          <w:sz w:val="28"/>
          <w:szCs w:val="28"/>
        </w:rPr>
        <w:tab/>
        <w:t>- - - - Dạng tươi hoặc khô</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1211.90.9x.90</w:t>
      </w:r>
      <w:r w:rsidRPr="00D466D7">
        <w:rPr>
          <w:rFonts w:asciiTheme="majorHAnsi" w:hAnsiTheme="majorHAnsi" w:cstheme="majorHAnsi"/>
          <w:sz w:val="28"/>
          <w:szCs w:val="28"/>
        </w:rPr>
        <w:tab/>
        <w:t>- - - - Dạng ướp lạnh hoặc đông lạnh</w:t>
      </w:r>
    </w:p>
    <w:p w:rsidR="00C1051E"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Các mã 10 số này đều có sự chênh lệch thuế suất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Giữ</w:t>
      </w:r>
      <w:r w:rsidR="004D3353" w:rsidRPr="00D466D7">
        <w:rPr>
          <w:rFonts w:asciiTheme="majorHAnsi" w:hAnsiTheme="majorHAnsi" w:cstheme="majorHAnsi"/>
          <w:sz w:val="28"/>
          <w:szCs w:val="28"/>
        </w:rPr>
        <w:t xml:space="preserve"> nguyên phương án tách</w:t>
      </w:r>
      <w:r w:rsidRPr="00D466D7">
        <w:rPr>
          <w:rFonts w:asciiTheme="majorHAnsi" w:hAnsiTheme="majorHAnsi" w:cstheme="majorHAnsi"/>
          <w:sz w:val="28"/>
          <w:szCs w:val="28"/>
        </w:rPr>
        <w:t>.</w:t>
      </w:r>
    </w:p>
    <w:p w:rsidR="00B61EF3" w:rsidRPr="00D466D7" w:rsidRDefault="00980F82"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lang w:val="en-US"/>
        </w:rPr>
        <w:t>22</w:t>
      </w:r>
      <w:r w:rsidR="00B61EF3" w:rsidRPr="00D466D7">
        <w:rPr>
          <w:rFonts w:asciiTheme="majorHAnsi" w:hAnsiTheme="majorHAnsi" w:cstheme="majorHAnsi"/>
          <w:b/>
          <w:sz w:val="28"/>
          <w:szCs w:val="28"/>
        </w:rPr>
        <w:t>. Mã 1211.90.97 (AHTN2022): Vỏ cây Persea (Persea Kurzii Kosterm)</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Tại AKFTA</w:t>
      </w:r>
      <w:r w:rsidR="004D3353" w:rsidRPr="00D466D7">
        <w:rPr>
          <w:rFonts w:asciiTheme="majorHAnsi" w:hAnsiTheme="majorHAnsi" w:cstheme="majorHAnsi"/>
          <w:sz w:val="28"/>
          <w:szCs w:val="28"/>
        </w:rPr>
        <w:t xml:space="preserve">, </w:t>
      </w:r>
      <w:r w:rsidRPr="00D466D7">
        <w:rPr>
          <w:rFonts w:asciiTheme="majorHAnsi" w:hAnsiTheme="majorHAnsi" w:cstheme="majorHAnsi"/>
          <w:sz w:val="28"/>
          <w:szCs w:val="28"/>
        </w:rPr>
        <w:t xml:space="preserve">mã hàng này được tách thành 2 mã 10 số có mô tả là: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1211.90.97</w:t>
      </w:r>
      <w:r w:rsidRPr="00D466D7">
        <w:rPr>
          <w:rFonts w:asciiTheme="majorHAnsi" w:hAnsiTheme="majorHAnsi" w:cstheme="majorHAnsi"/>
          <w:sz w:val="28"/>
          <w:szCs w:val="28"/>
        </w:rPr>
        <w:tab/>
      </w:r>
      <w:r w:rsidRPr="00D466D7">
        <w:rPr>
          <w:rFonts w:asciiTheme="majorHAnsi" w:hAnsiTheme="majorHAnsi" w:cstheme="majorHAnsi"/>
          <w:sz w:val="28"/>
          <w:szCs w:val="28"/>
        </w:rPr>
        <w:tab/>
        <w:t>- - - Vỏ cây Persea (Persea Kurzii Kosterm):</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1211.90.97.10</w:t>
      </w:r>
      <w:r w:rsidRPr="00D466D7">
        <w:rPr>
          <w:rFonts w:asciiTheme="majorHAnsi" w:hAnsiTheme="majorHAnsi" w:cstheme="majorHAnsi"/>
          <w:sz w:val="28"/>
          <w:szCs w:val="28"/>
        </w:rPr>
        <w:tab/>
        <w:t>- - - - Dạng tươi hoặc khô</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1211.90.97.90</w:t>
      </w:r>
      <w:r w:rsidRPr="00D466D7">
        <w:rPr>
          <w:rFonts w:asciiTheme="majorHAnsi" w:hAnsiTheme="majorHAnsi" w:cstheme="majorHAnsi"/>
          <w:sz w:val="28"/>
          <w:szCs w:val="28"/>
        </w:rPr>
        <w:tab/>
        <w:t>- - - - Dạng ướp lạnh hoặc đông lạnh/Loại khác</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Các mã 10 số này đều có sự chênh lệch thuế suấ</w:t>
      </w:r>
      <w:r w:rsidR="00C1051E" w:rsidRPr="00D466D7">
        <w:rPr>
          <w:rFonts w:asciiTheme="majorHAnsi" w:hAnsiTheme="majorHAnsi" w:cstheme="majorHAnsi"/>
          <w:sz w:val="28"/>
          <w:szCs w:val="28"/>
        </w:rPr>
        <w:t>t</w:t>
      </w:r>
      <w:r w:rsidRPr="00D466D7">
        <w:rPr>
          <w:rFonts w:asciiTheme="majorHAnsi" w:hAnsiTheme="majorHAnsi" w:cstheme="majorHAnsi"/>
          <w:sz w:val="28"/>
          <w:szCs w:val="28"/>
        </w:rPr>
        <w:t>.</w:t>
      </w:r>
    </w:p>
    <w:p w:rsidR="004D335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Giữ nguyên phương án tách dòng</w:t>
      </w:r>
      <w:r w:rsidR="004D3353" w:rsidRPr="00D466D7">
        <w:rPr>
          <w:rFonts w:asciiTheme="majorHAnsi" w:hAnsiTheme="majorHAnsi" w:cstheme="majorHAnsi"/>
          <w:sz w:val="28"/>
          <w:szCs w:val="28"/>
        </w:rPr>
        <w:t>.</w:t>
      </w:r>
      <w:r w:rsidRPr="00D466D7">
        <w:rPr>
          <w:rFonts w:asciiTheme="majorHAnsi" w:hAnsiTheme="majorHAnsi" w:cstheme="majorHAnsi"/>
          <w:sz w:val="28"/>
          <w:szCs w:val="28"/>
        </w:rPr>
        <w:t xml:space="preserve"> </w:t>
      </w:r>
    </w:p>
    <w:p w:rsidR="00B61EF3" w:rsidRPr="00D466D7" w:rsidRDefault="00980F82"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lastRenderedPageBreak/>
        <w:t>23, 24</w:t>
      </w:r>
      <w:r w:rsidR="00B61EF3" w:rsidRPr="00D466D7">
        <w:rPr>
          <w:rFonts w:asciiTheme="majorHAnsi" w:hAnsiTheme="majorHAnsi" w:cstheme="majorHAnsi"/>
          <w:b/>
          <w:sz w:val="28"/>
          <w:szCs w:val="28"/>
        </w:rPr>
        <w:t>. Các mã AHTN2022 gồm mã 1211.90.98 có mô tả là Loại khác, đã cắt, nghiền hoặc dạng bột; và mã 1211.90.99 có mô tả là Loại khác</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Các mã hàng này giữ nguyên mã số và không có thay đổi về phạm vi so với AHTN 2017.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Tại AKFTA, các mã hàng này được tách thành 2 mã 10 số có mô tả là: </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1211.90.9x</w:t>
      </w:r>
      <w:r w:rsidRPr="00D466D7">
        <w:rPr>
          <w:rFonts w:asciiTheme="majorHAnsi" w:hAnsiTheme="majorHAnsi" w:cstheme="majorHAnsi"/>
          <w:sz w:val="28"/>
          <w:szCs w:val="28"/>
        </w:rPr>
        <w:tab/>
      </w:r>
      <w:r w:rsidRPr="00D466D7">
        <w:rPr>
          <w:rFonts w:asciiTheme="majorHAnsi" w:hAnsiTheme="majorHAnsi" w:cstheme="majorHAnsi"/>
          <w:sz w:val="28"/>
          <w:szCs w:val="28"/>
        </w:rPr>
        <w:tab/>
        <w:t>- - - Cây kim cúc, đã cắt, nghiền hoặc dạng bột:</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1211.90.9x.10</w:t>
      </w:r>
      <w:r w:rsidRPr="00D466D7">
        <w:rPr>
          <w:rFonts w:asciiTheme="majorHAnsi" w:hAnsiTheme="majorHAnsi" w:cstheme="majorHAnsi"/>
          <w:sz w:val="28"/>
          <w:szCs w:val="28"/>
        </w:rPr>
        <w:tab/>
        <w:t>- - - - Dạng tươi hoặc khô</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1211.90.9x.90</w:t>
      </w:r>
      <w:r w:rsidRPr="00D466D7">
        <w:rPr>
          <w:rFonts w:asciiTheme="majorHAnsi" w:hAnsiTheme="majorHAnsi" w:cstheme="majorHAnsi"/>
          <w:sz w:val="28"/>
          <w:szCs w:val="28"/>
        </w:rPr>
        <w:tab/>
        <w:t>- - - - Dạng ướp lạnh hoặc đông lạnh</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Các mã 10 số này đều có sự chênh lệch thuế suấ</w:t>
      </w:r>
      <w:r w:rsidR="00C1051E" w:rsidRPr="00D466D7">
        <w:rPr>
          <w:rFonts w:asciiTheme="majorHAnsi" w:hAnsiTheme="majorHAnsi" w:cstheme="majorHAnsi"/>
          <w:sz w:val="28"/>
          <w:szCs w:val="28"/>
        </w:rPr>
        <w:t>t</w:t>
      </w:r>
      <w:r w:rsidRPr="00D466D7">
        <w:rPr>
          <w:rFonts w:asciiTheme="majorHAnsi" w:hAnsiTheme="majorHAnsi" w:cstheme="majorHAnsi"/>
          <w:sz w:val="28"/>
          <w:szCs w:val="28"/>
        </w:rPr>
        <w:t>.</w:t>
      </w:r>
    </w:p>
    <w:p w:rsidR="00FD37F9" w:rsidRPr="00D466D7" w:rsidRDefault="00B61EF3" w:rsidP="00FD37F9">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 Phương án xử lý: Giữ nguyên phương án tách dòng tại các FTA đang có chênh lệch thuế suất.</w:t>
      </w:r>
    </w:p>
    <w:p w:rsidR="00B61EF3" w:rsidRPr="00D466D7" w:rsidRDefault="00B911FF"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25</w:t>
      </w:r>
      <w:r w:rsidR="00B61EF3" w:rsidRPr="00D466D7">
        <w:rPr>
          <w:rFonts w:asciiTheme="majorHAnsi" w:hAnsiTheme="majorHAnsi" w:cstheme="majorHAnsi"/>
          <w:b/>
          <w:sz w:val="28"/>
          <w:szCs w:val="28"/>
        </w:rPr>
        <w:t>. Mã 1516.30.00 (AHTN 2022) có mô tả là Chất béo và dầu vi sinh và các phần phân đoạn của chúng</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Gộp từ 4 dòng là 1516.20.39; 1516.20.49; 1516.20.59; 1516.20.99 đều có mô tả là  Loại khác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Không có sự chênh lệch thuế suất, tuy nhiên, tại AKFTA, không áp dụng ưu đãi đối với </w:t>
      </w:r>
      <w:r w:rsidR="00F82F3A" w:rsidRPr="00D466D7">
        <w:rPr>
          <w:rFonts w:asciiTheme="majorHAnsi" w:hAnsiTheme="majorHAnsi" w:cstheme="majorHAnsi"/>
          <w:sz w:val="28"/>
          <w:szCs w:val="28"/>
        </w:rPr>
        <w:t>MY</w:t>
      </w:r>
      <w:r w:rsidRPr="00D466D7">
        <w:rPr>
          <w:rFonts w:asciiTheme="majorHAnsi" w:hAnsiTheme="majorHAnsi" w:cstheme="majorHAnsi"/>
          <w:sz w:val="28"/>
          <w:szCs w:val="28"/>
        </w:rPr>
        <w:t xml:space="preserve"> tại mã 1516.20.39 và không áp dụng ưu đãi cho </w:t>
      </w:r>
      <w:r w:rsidR="00F82F3A" w:rsidRPr="00D466D7">
        <w:rPr>
          <w:rFonts w:asciiTheme="majorHAnsi" w:hAnsiTheme="majorHAnsi" w:cstheme="majorHAnsi"/>
          <w:sz w:val="28"/>
          <w:szCs w:val="28"/>
        </w:rPr>
        <w:t>MY</w:t>
      </w:r>
      <w:r w:rsidRPr="00D466D7">
        <w:rPr>
          <w:rFonts w:asciiTheme="majorHAnsi" w:hAnsiTheme="majorHAnsi" w:cstheme="majorHAnsi"/>
          <w:sz w:val="28"/>
          <w:szCs w:val="28"/>
        </w:rPr>
        <w:t xml:space="preserve"> và </w:t>
      </w:r>
      <w:r w:rsidR="00F82F3A" w:rsidRPr="00D466D7">
        <w:rPr>
          <w:rFonts w:asciiTheme="majorHAnsi" w:hAnsiTheme="majorHAnsi" w:cstheme="majorHAnsi"/>
          <w:sz w:val="28"/>
          <w:szCs w:val="28"/>
        </w:rPr>
        <w:t>PH</w:t>
      </w:r>
      <w:r w:rsidRPr="00D466D7">
        <w:rPr>
          <w:rFonts w:asciiTheme="majorHAnsi" w:hAnsiTheme="majorHAnsi" w:cstheme="majorHAnsi"/>
          <w:sz w:val="28"/>
          <w:szCs w:val="28"/>
        </w:rPr>
        <w:t xml:space="preserve"> tại mã 1516.20.49; 1516.20.59; 1516.20.99</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Phương án xử lý: Do không có kim ngạch nhập khẩu từ </w:t>
      </w:r>
      <w:r w:rsidR="00F82F3A" w:rsidRPr="00D466D7">
        <w:rPr>
          <w:rFonts w:asciiTheme="majorHAnsi" w:hAnsiTheme="majorHAnsi" w:cstheme="majorHAnsi"/>
          <w:sz w:val="28"/>
          <w:szCs w:val="28"/>
        </w:rPr>
        <w:t>PH</w:t>
      </w:r>
      <w:r w:rsidRPr="00D466D7">
        <w:rPr>
          <w:rFonts w:asciiTheme="majorHAnsi" w:hAnsiTheme="majorHAnsi" w:cstheme="majorHAnsi"/>
          <w:sz w:val="28"/>
          <w:szCs w:val="28"/>
        </w:rPr>
        <w:t xml:space="preserve"> và </w:t>
      </w:r>
      <w:r w:rsidR="00F82F3A" w:rsidRPr="00D466D7">
        <w:rPr>
          <w:rFonts w:asciiTheme="majorHAnsi" w:hAnsiTheme="majorHAnsi" w:cstheme="majorHAnsi"/>
          <w:sz w:val="28"/>
          <w:szCs w:val="28"/>
        </w:rPr>
        <w:t>MY</w:t>
      </w:r>
      <w:r w:rsidRPr="00D466D7">
        <w:rPr>
          <w:rFonts w:asciiTheme="majorHAnsi" w:hAnsiTheme="majorHAnsi" w:cstheme="majorHAnsi"/>
          <w:sz w:val="28"/>
          <w:szCs w:val="28"/>
        </w:rPr>
        <w:t xml:space="preserve"> với mã 1516.20.49; 1516.20.59; 1516.20.99 và đối tác này đã được hưởng ưu đãi trong ATIGA nên đề xuất lấy cam kết ưu đãi nhất tại AKFTA (theo mã 1516.20.39). </w:t>
      </w:r>
    </w:p>
    <w:p w:rsidR="00106281" w:rsidRPr="00D466D7" w:rsidRDefault="00106281" w:rsidP="00106281">
      <w:pPr>
        <w:spacing w:before="120" w:after="120"/>
        <w:ind w:firstLine="720"/>
        <w:jc w:val="both"/>
        <w:rPr>
          <w:rFonts w:ascii="Times New Roman" w:hAnsi="Times New Roman" w:cs="Times New Roman"/>
          <w:b/>
          <w:sz w:val="28"/>
          <w:szCs w:val="28"/>
        </w:rPr>
      </w:pPr>
      <w:r w:rsidRPr="00D466D7">
        <w:rPr>
          <w:rFonts w:ascii="Times New Roman" w:hAnsi="Times New Roman" w:cs="Times New Roman"/>
          <w:b/>
          <w:sz w:val="28"/>
          <w:szCs w:val="28"/>
        </w:rPr>
        <w:t>26. Mã 1601.00.10 (AHTN 2022) có mô tả là Đóng bao bì kín khí để bán lẻ (thuộc nhóm 16.01 Xúc xích và các sản phẩm tương tự làm từ thịt, từ phụ phẩm dạng thịt sau giết mổ, tiết hoặc côn trùng; các chế phẩm thực phẩm từ các sản phẩm đó)</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Được gộp từ 2 Mã AHTN 2017 là Mã 1601.00.10: - Đóng bao bì kín khí để bán lẻ (thuộc nhóm 16.01 Xúc xích và các sản phẩm tương tự làm từ thịt, từ phụ phẩm dạng thịt sau giết mổ hoặc tiết; các chế phẩm thực phẩm từ các sản phẩm đó); một phần Mã 2106.90.99: loại khác</w:t>
      </w:r>
    </w:p>
    <w:p w:rsidR="00C1051E"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xml:space="preserve">- </w:t>
      </w:r>
      <w:r w:rsidR="00C1051E" w:rsidRPr="00D466D7">
        <w:rPr>
          <w:rFonts w:ascii="Times New Roman" w:hAnsi="Times New Roman" w:cs="Times New Roman"/>
          <w:sz w:val="28"/>
          <w:szCs w:val="28"/>
        </w:rPr>
        <w:t>Tại</w:t>
      </w:r>
      <w:r w:rsidRPr="00D466D7">
        <w:rPr>
          <w:rFonts w:ascii="Times New Roman" w:hAnsi="Times New Roman" w:cs="Times New Roman"/>
          <w:sz w:val="28"/>
          <w:szCs w:val="28"/>
        </w:rPr>
        <w:t xml:space="preserve"> AKFTA</w:t>
      </w:r>
      <w:r w:rsidR="00C1051E" w:rsidRPr="00D466D7">
        <w:rPr>
          <w:rFonts w:ascii="Times New Roman" w:hAnsi="Times New Roman" w:cs="Times New Roman"/>
          <w:sz w:val="28"/>
          <w:szCs w:val="28"/>
        </w:rPr>
        <w:t>,</w:t>
      </w:r>
      <w:r w:rsidRPr="00D466D7">
        <w:rPr>
          <w:rFonts w:ascii="Times New Roman" w:hAnsi="Times New Roman" w:cs="Times New Roman"/>
          <w:sz w:val="28"/>
          <w:szCs w:val="28"/>
        </w:rPr>
        <w:t xml:space="preserve"> </w:t>
      </w:r>
      <w:r w:rsidR="00C1051E" w:rsidRPr="00D466D7">
        <w:rPr>
          <w:rFonts w:ascii="Times New Roman" w:hAnsi="Times New Roman" w:cs="Times New Roman"/>
          <w:sz w:val="28"/>
          <w:szCs w:val="28"/>
        </w:rPr>
        <w:t xml:space="preserve">các mã theo AHTN 2017 có </w:t>
      </w:r>
      <w:r w:rsidRPr="00D466D7">
        <w:rPr>
          <w:rFonts w:ascii="Times New Roman" w:hAnsi="Times New Roman" w:cs="Times New Roman"/>
          <w:sz w:val="28"/>
          <w:szCs w:val="28"/>
        </w:rPr>
        <w:t>cùng thuế suất, Mã 1601.00.10 loại trừ</w:t>
      </w:r>
      <w:r w:rsidR="00C1051E" w:rsidRPr="00D466D7">
        <w:rPr>
          <w:rFonts w:ascii="Times New Roman" w:hAnsi="Times New Roman" w:cs="Times New Roman"/>
          <w:sz w:val="28"/>
          <w:szCs w:val="28"/>
        </w:rPr>
        <w:t xml:space="preserve"> PH, KR</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xml:space="preserve">- Phương án xử lý: tách dòng 10 số </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1601.00.10</w:t>
      </w:r>
      <w:r w:rsidRPr="00D466D7">
        <w:rPr>
          <w:rFonts w:ascii="Times New Roman" w:hAnsi="Times New Roman" w:cs="Times New Roman"/>
          <w:sz w:val="28"/>
          <w:szCs w:val="28"/>
        </w:rPr>
        <w:tab/>
      </w:r>
      <w:r w:rsidRPr="00D466D7">
        <w:rPr>
          <w:rFonts w:ascii="Times New Roman" w:hAnsi="Times New Roman" w:cs="Times New Roman"/>
          <w:sz w:val="28"/>
          <w:szCs w:val="28"/>
        </w:rPr>
        <w:tab/>
        <w:t xml:space="preserve">- Đóng bao bì kín khí để bán lẻ </w:t>
      </w:r>
      <w:r w:rsidRPr="00D466D7">
        <w:rPr>
          <w:rFonts w:ascii="Times New Roman" w:hAnsi="Times New Roman" w:cs="Times New Roman"/>
          <w:sz w:val="28"/>
          <w:szCs w:val="28"/>
        </w:rPr>
        <w:tab/>
      </w:r>
    </w:p>
    <w:p w:rsidR="00106281" w:rsidRPr="00D466D7" w:rsidRDefault="00106281" w:rsidP="00106281">
      <w:pPr>
        <w:spacing w:before="120" w:after="120"/>
        <w:ind w:left="2880" w:hanging="2160"/>
        <w:jc w:val="both"/>
        <w:rPr>
          <w:rFonts w:ascii="Times New Roman" w:hAnsi="Times New Roman" w:cs="Times New Roman"/>
          <w:sz w:val="28"/>
          <w:szCs w:val="28"/>
        </w:rPr>
      </w:pPr>
      <w:r w:rsidRPr="00D466D7">
        <w:rPr>
          <w:rFonts w:ascii="Times New Roman" w:hAnsi="Times New Roman" w:cs="Times New Roman"/>
          <w:sz w:val="28"/>
          <w:szCs w:val="28"/>
        </w:rPr>
        <w:t>1601.00.10.10</w:t>
      </w:r>
      <w:r w:rsidRPr="00D466D7">
        <w:rPr>
          <w:rFonts w:ascii="Times New Roman" w:hAnsi="Times New Roman" w:cs="Times New Roman"/>
          <w:sz w:val="28"/>
          <w:szCs w:val="28"/>
        </w:rPr>
        <w:tab/>
        <w:t>- - Từ côn trùng (tương quan với mã 2106.90.99)</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1601.00.10.90</w:t>
      </w:r>
      <w:r w:rsidRPr="00D466D7">
        <w:rPr>
          <w:rFonts w:ascii="Times New Roman" w:hAnsi="Times New Roman" w:cs="Times New Roman"/>
          <w:sz w:val="28"/>
          <w:szCs w:val="28"/>
        </w:rPr>
        <w:tab/>
        <w:t>- - Loại khác (tương quan với mã 1601.00.10)</w:t>
      </w:r>
    </w:p>
    <w:p w:rsidR="00106281" w:rsidRPr="00D466D7" w:rsidRDefault="00D17C1A" w:rsidP="00106281">
      <w:pPr>
        <w:spacing w:before="120" w:after="120"/>
        <w:ind w:firstLine="720"/>
        <w:jc w:val="both"/>
        <w:rPr>
          <w:rFonts w:ascii="Times New Roman" w:hAnsi="Times New Roman" w:cs="Times New Roman"/>
          <w:b/>
          <w:sz w:val="28"/>
          <w:szCs w:val="28"/>
        </w:rPr>
      </w:pPr>
      <w:r w:rsidRPr="00D466D7">
        <w:rPr>
          <w:rFonts w:ascii="Times New Roman" w:hAnsi="Times New Roman" w:cs="Times New Roman"/>
          <w:b/>
          <w:sz w:val="28"/>
          <w:szCs w:val="28"/>
        </w:rPr>
        <w:lastRenderedPageBreak/>
        <w:t>27</w:t>
      </w:r>
      <w:r w:rsidR="00106281" w:rsidRPr="00D466D7">
        <w:rPr>
          <w:rFonts w:ascii="Times New Roman" w:hAnsi="Times New Roman" w:cs="Times New Roman"/>
          <w:b/>
          <w:sz w:val="28"/>
          <w:szCs w:val="28"/>
        </w:rPr>
        <w:t>. Mã 1601.00.90 (AHTN 2022) có mô tả là Loại khác (thuộc nhóm 16.01 Xúc xích và các sản phẩm tương tự làm từ thịt, từ phụ phẩm dạng thịt sau giết mổ, tiết hoặc côn trùng; các chế phẩm thực phẩm từ các sản phẩm đó)</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Được gộp từ 2 là 1601.00.90 có mô tả loại khác (thuộc nhóm 16.01 Xúc xích và các sản phẩm tương tự làm từ thịt, từ phụ phẩm dạng thịt sau giết mổ hoặc tiết; các chế phẩm thực phẩm từ các sản phẩm đó); một phần mã 2106.90.99 có mô tả là loại khác</w:t>
      </w:r>
    </w:p>
    <w:p w:rsidR="00D17C1A" w:rsidRPr="00D466D7" w:rsidRDefault="00106281" w:rsidP="00D17C1A">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xml:space="preserve">- </w:t>
      </w:r>
      <w:r w:rsidR="00C1051E" w:rsidRPr="00D466D7">
        <w:rPr>
          <w:rFonts w:ascii="Times New Roman" w:hAnsi="Times New Roman" w:cs="Times New Roman"/>
          <w:sz w:val="28"/>
          <w:szCs w:val="28"/>
        </w:rPr>
        <w:t xml:space="preserve">Tại AKFTA, các mã theo AHTN 2017 có </w:t>
      </w:r>
      <w:r w:rsidRPr="00D466D7">
        <w:rPr>
          <w:rFonts w:ascii="Times New Roman" w:hAnsi="Times New Roman" w:cs="Times New Roman"/>
          <w:sz w:val="28"/>
          <w:szCs w:val="28"/>
        </w:rPr>
        <w:t>cùng thuế suất, Mã 1601.00.90 loại trừ PH, KR</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xml:space="preserve">- Phương án xử lý: tách dòng 10 số </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1601.00.90</w:t>
      </w:r>
      <w:r w:rsidRPr="00D466D7">
        <w:rPr>
          <w:rFonts w:ascii="Times New Roman" w:hAnsi="Times New Roman" w:cs="Times New Roman"/>
          <w:sz w:val="28"/>
          <w:szCs w:val="28"/>
        </w:rPr>
        <w:tab/>
      </w:r>
      <w:r w:rsidRPr="00D466D7">
        <w:rPr>
          <w:rFonts w:ascii="Times New Roman" w:hAnsi="Times New Roman" w:cs="Times New Roman"/>
          <w:sz w:val="28"/>
          <w:szCs w:val="28"/>
        </w:rPr>
        <w:tab/>
        <w:t xml:space="preserve">- Loại khác </w:t>
      </w:r>
      <w:r w:rsidRPr="00D466D7">
        <w:rPr>
          <w:rFonts w:ascii="Times New Roman" w:hAnsi="Times New Roman" w:cs="Times New Roman"/>
          <w:sz w:val="28"/>
          <w:szCs w:val="28"/>
        </w:rPr>
        <w:tab/>
      </w:r>
    </w:p>
    <w:p w:rsidR="00106281" w:rsidRPr="00D466D7" w:rsidRDefault="00106281" w:rsidP="00106281">
      <w:pPr>
        <w:spacing w:before="120" w:after="120"/>
        <w:ind w:left="2880" w:hanging="2160"/>
        <w:jc w:val="both"/>
        <w:rPr>
          <w:rFonts w:ascii="Times New Roman" w:hAnsi="Times New Roman" w:cs="Times New Roman"/>
          <w:sz w:val="28"/>
          <w:szCs w:val="28"/>
        </w:rPr>
      </w:pPr>
      <w:r w:rsidRPr="00D466D7">
        <w:rPr>
          <w:rFonts w:ascii="Times New Roman" w:hAnsi="Times New Roman" w:cs="Times New Roman"/>
          <w:sz w:val="28"/>
          <w:szCs w:val="28"/>
        </w:rPr>
        <w:t>1601.00.90.10</w:t>
      </w:r>
      <w:r w:rsidRPr="00D466D7">
        <w:rPr>
          <w:rFonts w:ascii="Times New Roman" w:hAnsi="Times New Roman" w:cs="Times New Roman"/>
          <w:sz w:val="28"/>
          <w:szCs w:val="28"/>
        </w:rPr>
        <w:tab/>
        <w:t>- - Từ côn trùng (tương quan với mã 2106.90.99)</w:t>
      </w:r>
    </w:p>
    <w:p w:rsidR="00106281" w:rsidRPr="00D466D7" w:rsidRDefault="00106281" w:rsidP="00106281">
      <w:pPr>
        <w:spacing w:before="120" w:after="120"/>
        <w:ind w:left="2880" w:hanging="2160"/>
        <w:jc w:val="both"/>
        <w:rPr>
          <w:rFonts w:ascii="Times New Roman" w:hAnsi="Times New Roman" w:cs="Times New Roman"/>
          <w:sz w:val="28"/>
          <w:szCs w:val="28"/>
        </w:rPr>
      </w:pPr>
      <w:r w:rsidRPr="00D466D7">
        <w:rPr>
          <w:rFonts w:ascii="Times New Roman" w:hAnsi="Times New Roman" w:cs="Times New Roman"/>
          <w:sz w:val="28"/>
          <w:szCs w:val="28"/>
        </w:rPr>
        <w:t>1601.00.90.90</w:t>
      </w:r>
      <w:r w:rsidRPr="00D466D7">
        <w:rPr>
          <w:rFonts w:ascii="Times New Roman" w:hAnsi="Times New Roman" w:cs="Times New Roman"/>
          <w:sz w:val="28"/>
          <w:szCs w:val="28"/>
        </w:rPr>
        <w:tab/>
        <w:t>- - Loại khác</w:t>
      </w:r>
      <w:r w:rsidRPr="00D466D7">
        <w:rPr>
          <w:rFonts w:ascii="Times New Roman" w:hAnsi="Times New Roman" w:cs="Times New Roman"/>
          <w:sz w:val="28"/>
          <w:szCs w:val="28"/>
        </w:rPr>
        <w:tab/>
        <w:t xml:space="preserve"> (tương quan với mã 1601.00.90)</w:t>
      </w:r>
    </w:p>
    <w:p w:rsidR="00106281" w:rsidRPr="00D466D7" w:rsidRDefault="00903A11" w:rsidP="00106281">
      <w:pPr>
        <w:spacing w:before="120" w:after="120"/>
        <w:ind w:firstLine="720"/>
        <w:jc w:val="both"/>
        <w:rPr>
          <w:rFonts w:ascii="Times New Roman" w:hAnsi="Times New Roman" w:cs="Times New Roman"/>
          <w:b/>
          <w:sz w:val="28"/>
          <w:szCs w:val="28"/>
        </w:rPr>
      </w:pPr>
      <w:r w:rsidRPr="00D466D7">
        <w:rPr>
          <w:rFonts w:ascii="Times New Roman" w:hAnsi="Times New Roman" w:cs="Times New Roman"/>
          <w:b/>
          <w:sz w:val="28"/>
          <w:szCs w:val="28"/>
        </w:rPr>
        <w:t>28</w:t>
      </w:r>
      <w:r w:rsidR="00106281" w:rsidRPr="00D466D7">
        <w:rPr>
          <w:rFonts w:ascii="Times New Roman" w:hAnsi="Times New Roman" w:cs="Times New Roman"/>
          <w:b/>
          <w:sz w:val="28"/>
          <w:szCs w:val="28"/>
        </w:rPr>
        <w:t>. Mã 1602.10.10 (AHTN 2022) có mô tả Chứa thịt lợn, đóng bao bì kín khí để bán lẻ: (thuộc nhóm 16.02 Thịt, các phụ phẩm dạng thịt sau giết mổ, tiết hoặc côn trùng, đã chế biến hoặc bảo quản khác.)</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Được gộp từ 2 mã là 1602.10.10 có mô tả là Chứa thịt lợn, đóng bao bì kín khí để bán lẻ (thuộc nhóm 16.02 Thịt, các phụ phẩm dạng thịt sau giết mổ hoặc tiết, đã chế biến hoặc bảo quản khác.) và một phần mã 2106.90.99 có mô tả là loại khác</w:t>
      </w:r>
    </w:p>
    <w:p w:rsidR="00903A11" w:rsidRPr="00D466D7" w:rsidRDefault="00106281" w:rsidP="00903A1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xml:space="preserve">- </w:t>
      </w:r>
      <w:r w:rsidR="00C1051E" w:rsidRPr="00D466D7">
        <w:rPr>
          <w:rFonts w:ascii="Times New Roman" w:hAnsi="Times New Roman" w:cs="Times New Roman"/>
          <w:sz w:val="28"/>
          <w:szCs w:val="28"/>
        </w:rPr>
        <w:t xml:space="preserve">Tại AKFTA, các mã theo AHTN 2017 có </w:t>
      </w:r>
      <w:r w:rsidRPr="00D466D7">
        <w:rPr>
          <w:rFonts w:ascii="Times New Roman" w:hAnsi="Times New Roman" w:cs="Times New Roman"/>
          <w:sz w:val="28"/>
          <w:szCs w:val="28"/>
        </w:rPr>
        <w:t>cùng thuế suất, Mã 1602.10.10 loại trừ LA, KR</w:t>
      </w:r>
    </w:p>
    <w:p w:rsidR="00106281" w:rsidRPr="00D466D7" w:rsidRDefault="00106281" w:rsidP="00903A1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xml:space="preserve">- Phương án xử lý: tách dòng 10 số </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1602.10.10</w:t>
      </w:r>
      <w:r w:rsidRPr="00D466D7">
        <w:rPr>
          <w:rFonts w:ascii="Times New Roman" w:hAnsi="Times New Roman" w:cs="Times New Roman"/>
          <w:sz w:val="28"/>
          <w:szCs w:val="28"/>
        </w:rPr>
        <w:tab/>
      </w:r>
      <w:r w:rsidRPr="00D466D7">
        <w:rPr>
          <w:rFonts w:ascii="Times New Roman" w:hAnsi="Times New Roman" w:cs="Times New Roman"/>
          <w:sz w:val="28"/>
          <w:szCs w:val="28"/>
        </w:rPr>
        <w:tab/>
        <w:t xml:space="preserve">- - Chứa thịt lợn, đóng bao bì kín khí để bán lẻ: </w:t>
      </w:r>
      <w:r w:rsidRPr="00D466D7">
        <w:rPr>
          <w:rFonts w:ascii="Times New Roman" w:hAnsi="Times New Roman" w:cs="Times New Roman"/>
          <w:sz w:val="28"/>
          <w:szCs w:val="28"/>
        </w:rPr>
        <w:tab/>
      </w:r>
    </w:p>
    <w:p w:rsidR="00106281" w:rsidRPr="00D466D7" w:rsidRDefault="00106281" w:rsidP="00106281">
      <w:pPr>
        <w:spacing w:before="120" w:after="120"/>
        <w:ind w:left="2880" w:hanging="2160"/>
        <w:jc w:val="both"/>
        <w:rPr>
          <w:rFonts w:ascii="Times New Roman" w:hAnsi="Times New Roman" w:cs="Times New Roman"/>
          <w:sz w:val="28"/>
          <w:szCs w:val="28"/>
        </w:rPr>
      </w:pPr>
      <w:r w:rsidRPr="00D466D7">
        <w:rPr>
          <w:rFonts w:ascii="Times New Roman" w:hAnsi="Times New Roman" w:cs="Times New Roman"/>
          <w:sz w:val="28"/>
          <w:szCs w:val="28"/>
        </w:rPr>
        <w:t>1602.10.10.10</w:t>
      </w:r>
      <w:r w:rsidRPr="00D466D7">
        <w:rPr>
          <w:rFonts w:ascii="Times New Roman" w:hAnsi="Times New Roman" w:cs="Times New Roman"/>
          <w:sz w:val="28"/>
          <w:szCs w:val="28"/>
        </w:rPr>
        <w:tab/>
        <w:t>- - - Từ côn trùng (tương quan với mã 2106.90.99)</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1602.10.10.90</w:t>
      </w:r>
      <w:r w:rsidRPr="00D466D7">
        <w:rPr>
          <w:rFonts w:ascii="Times New Roman" w:hAnsi="Times New Roman" w:cs="Times New Roman"/>
          <w:sz w:val="28"/>
          <w:szCs w:val="28"/>
        </w:rPr>
        <w:tab/>
        <w:t>- - - Loại khác (tương quan với mã 1602.10.10)</w:t>
      </w:r>
    </w:p>
    <w:p w:rsidR="00106281" w:rsidRPr="00D466D7" w:rsidRDefault="00903A11" w:rsidP="00106281">
      <w:pPr>
        <w:spacing w:before="120" w:after="120"/>
        <w:ind w:firstLine="720"/>
        <w:jc w:val="both"/>
        <w:rPr>
          <w:rFonts w:ascii="Times New Roman" w:hAnsi="Times New Roman" w:cs="Times New Roman"/>
          <w:b/>
          <w:sz w:val="28"/>
          <w:szCs w:val="28"/>
        </w:rPr>
      </w:pPr>
      <w:r w:rsidRPr="00D466D7">
        <w:rPr>
          <w:rFonts w:ascii="Times New Roman" w:hAnsi="Times New Roman" w:cs="Times New Roman"/>
          <w:b/>
          <w:sz w:val="28"/>
          <w:szCs w:val="28"/>
        </w:rPr>
        <w:t>29</w:t>
      </w:r>
      <w:r w:rsidR="00106281" w:rsidRPr="00D466D7">
        <w:rPr>
          <w:rFonts w:ascii="Times New Roman" w:hAnsi="Times New Roman" w:cs="Times New Roman"/>
          <w:b/>
          <w:sz w:val="28"/>
          <w:szCs w:val="28"/>
        </w:rPr>
        <w:t>. Mã 1602.10.90 (AHTN 2022) có mô tả là Loại khác (thuộc - Chế phẩm đồng nhất, nhóm 16.02 Thịt, các phụ phẩm dạng thịt sau giết mổ, tiết hoặc côn trùng, đã chế biến hoặc bảo quản khác.)</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 Được gộp từ 2 Mã AHTN 2017 là Mã 1602.10.90 có mô tả là Loại khác (thuộc - Chế phẩm đồng nhất, nhóm 16.02 Thịt, các phụ phẩm dạng thịt sau giết mổ hoặc tiết, đã chế biến hoặc bảo quản khác.) và một phần mã 2106.90.99 có mô tả là loại khác</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lastRenderedPageBreak/>
        <w:t xml:space="preserve">- </w:t>
      </w:r>
      <w:r w:rsidR="00F1625B" w:rsidRPr="00D466D7">
        <w:rPr>
          <w:rFonts w:ascii="Times New Roman" w:hAnsi="Times New Roman" w:cs="Times New Roman"/>
          <w:sz w:val="28"/>
          <w:szCs w:val="28"/>
        </w:rPr>
        <w:t xml:space="preserve">Tại AKFTA, các mã theo AHTN 2017 có </w:t>
      </w:r>
      <w:r w:rsidRPr="00D466D7">
        <w:rPr>
          <w:rFonts w:ascii="Times New Roman" w:hAnsi="Times New Roman" w:cs="Times New Roman"/>
          <w:sz w:val="28"/>
          <w:szCs w:val="28"/>
        </w:rPr>
        <w:t>cùng thuế suất, Mã 1602.10.90 loại trừ LA, KR</w:t>
      </w:r>
    </w:p>
    <w:p w:rsidR="00106281" w:rsidRPr="00D466D7" w:rsidRDefault="00106281" w:rsidP="00903A11">
      <w:pPr>
        <w:spacing w:before="120" w:after="120"/>
        <w:ind w:firstLine="720"/>
        <w:rPr>
          <w:rFonts w:ascii="Times New Roman" w:hAnsi="Times New Roman" w:cs="Times New Roman"/>
          <w:sz w:val="28"/>
          <w:szCs w:val="28"/>
        </w:rPr>
      </w:pPr>
      <w:r w:rsidRPr="00D466D7">
        <w:rPr>
          <w:rFonts w:ascii="Times New Roman" w:hAnsi="Times New Roman" w:cs="Times New Roman"/>
          <w:sz w:val="28"/>
          <w:szCs w:val="28"/>
        </w:rPr>
        <w:t xml:space="preserve">- Phương án xử lý: tách dòng 10 số </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1602.10.90</w:t>
      </w:r>
      <w:r w:rsidRPr="00D466D7">
        <w:rPr>
          <w:rFonts w:ascii="Times New Roman" w:hAnsi="Times New Roman" w:cs="Times New Roman"/>
          <w:sz w:val="28"/>
          <w:szCs w:val="28"/>
        </w:rPr>
        <w:tab/>
      </w:r>
      <w:r w:rsidRPr="00D466D7">
        <w:rPr>
          <w:rFonts w:ascii="Times New Roman" w:hAnsi="Times New Roman" w:cs="Times New Roman"/>
          <w:sz w:val="28"/>
          <w:szCs w:val="28"/>
        </w:rPr>
        <w:tab/>
        <w:t xml:space="preserve">- - Loại khác: </w:t>
      </w:r>
      <w:r w:rsidRPr="00D466D7">
        <w:rPr>
          <w:rFonts w:ascii="Times New Roman" w:hAnsi="Times New Roman" w:cs="Times New Roman"/>
          <w:sz w:val="28"/>
          <w:szCs w:val="28"/>
        </w:rPr>
        <w:tab/>
      </w:r>
    </w:p>
    <w:p w:rsidR="00106281" w:rsidRPr="00D466D7" w:rsidRDefault="00106281" w:rsidP="00106281">
      <w:pPr>
        <w:spacing w:before="120" w:after="120"/>
        <w:ind w:left="2880" w:hanging="2160"/>
        <w:jc w:val="both"/>
        <w:rPr>
          <w:rFonts w:ascii="Times New Roman" w:hAnsi="Times New Roman" w:cs="Times New Roman"/>
          <w:sz w:val="28"/>
          <w:szCs w:val="28"/>
        </w:rPr>
      </w:pPr>
      <w:r w:rsidRPr="00D466D7">
        <w:rPr>
          <w:rFonts w:ascii="Times New Roman" w:hAnsi="Times New Roman" w:cs="Times New Roman"/>
          <w:sz w:val="28"/>
          <w:szCs w:val="28"/>
        </w:rPr>
        <w:t>1602.10.90.10</w:t>
      </w:r>
      <w:r w:rsidRPr="00D466D7">
        <w:rPr>
          <w:rFonts w:ascii="Times New Roman" w:hAnsi="Times New Roman" w:cs="Times New Roman"/>
          <w:sz w:val="28"/>
          <w:szCs w:val="28"/>
        </w:rPr>
        <w:tab/>
        <w:t>- - - Từ côn trùng (tương quan với mã 2106.90.99)</w:t>
      </w:r>
    </w:p>
    <w:p w:rsidR="00106281" w:rsidRPr="00D466D7" w:rsidRDefault="00106281" w:rsidP="00106281">
      <w:pPr>
        <w:spacing w:before="120" w:after="120"/>
        <w:ind w:firstLine="720"/>
        <w:jc w:val="both"/>
        <w:rPr>
          <w:rFonts w:ascii="Times New Roman" w:hAnsi="Times New Roman" w:cs="Times New Roman"/>
          <w:sz w:val="28"/>
          <w:szCs w:val="28"/>
        </w:rPr>
      </w:pPr>
      <w:r w:rsidRPr="00D466D7">
        <w:rPr>
          <w:rFonts w:ascii="Times New Roman" w:hAnsi="Times New Roman" w:cs="Times New Roman"/>
          <w:sz w:val="28"/>
          <w:szCs w:val="28"/>
        </w:rPr>
        <w:t>1602.10.90.90</w:t>
      </w:r>
      <w:r w:rsidRPr="00D466D7">
        <w:rPr>
          <w:rFonts w:ascii="Times New Roman" w:hAnsi="Times New Roman" w:cs="Times New Roman"/>
          <w:sz w:val="28"/>
          <w:szCs w:val="28"/>
        </w:rPr>
        <w:tab/>
        <w:t>- - - Loại khác (tương quan với mã 1602.10.90)</w:t>
      </w:r>
    </w:p>
    <w:p w:rsidR="00B61EF3" w:rsidRPr="00D466D7" w:rsidRDefault="00B911FF" w:rsidP="00FD37F9">
      <w:pPr>
        <w:spacing w:before="120" w:after="120" w:line="240" w:lineRule="auto"/>
        <w:ind w:firstLine="720"/>
        <w:jc w:val="both"/>
        <w:rPr>
          <w:rFonts w:asciiTheme="majorHAnsi" w:hAnsiTheme="majorHAnsi" w:cstheme="majorHAnsi"/>
          <w:b/>
          <w:sz w:val="28"/>
          <w:szCs w:val="28"/>
        </w:rPr>
      </w:pPr>
      <w:bookmarkStart w:id="0" w:name="_Hlk93467324"/>
      <w:r w:rsidRPr="00D466D7">
        <w:rPr>
          <w:rFonts w:asciiTheme="majorHAnsi" w:hAnsiTheme="majorHAnsi" w:cstheme="majorHAnsi"/>
          <w:b/>
          <w:sz w:val="28"/>
          <w:szCs w:val="28"/>
        </w:rPr>
        <w:t>30</w:t>
      </w:r>
      <w:r w:rsidR="00B61EF3" w:rsidRPr="00D466D7">
        <w:rPr>
          <w:rFonts w:asciiTheme="majorHAnsi" w:hAnsiTheme="majorHAnsi" w:cstheme="majorHAnsi"/>
          <w:b/>
          <w:sz w:val="28"/>
          <w:szCs w:val="28"/>
        </w:rPr>
        <w:t xml:space="preserve">. Mã 1605.21.00 (AHTN 2022) có mô tả Không đóng bao bì kín khí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giữ nguyên mã số và không có thay đổi về phạm vi so với AHTN 2017.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Tại AKFTA mã hàng này được tách thành 2 mã 10 số đều có thuế suất là 0% tuy nhiên loại trừ ưu đãi đối với PH với mã 1605.21.00.10</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Không tách dòng 10 số, lấy thuế suất ưu đãi nhất là 0% tại AKFTA do thuế suất các dòng 10 số AHTN 2017 đã về 0%, nước không được hưởng là Phi-líp-pin có thể tận dụng thuế suất trong ATIGA 0%.</w:t>
      </w:r>
      <w:bookmarkEnd w:id="0"/>
    </w:p>
    <w:p w:rsidR="00B61EF3" w:rsidRPr="00D466D7" w:rsidRDefault="00B911FF" w:rsidP="00FD37F9">
      <w:pPr>
        <w:spacing w:before="120" w:after="120" w:line="240" w:lineRule="auto"/>
        <w:ind w:firstLine="720"/>
        <w:jc w:val="both"/>
        <w:rPr>
          <w:rFonts w:asciiTheme="majorHAnsi" w:hAnsiTheme="majorHAnsi" w:cstheme="majorHAnsi"/>
          <w:b/>
          <w:sz w:val="28"/>
          <w:szCs w:val="28"/>
        </w:rPr>
      </w:pPr>
      <w:bookmarkStart w:id="1" w:name="_Hlk93467406"/>
      <w:r w:rsidRPr="00D466D7">
        <w:rPr>
          <w:rFonts w:asciiTheme="majorHAnsi" w:hAnsiTheme="majorHAnsi" w:cstheme="majorHAnsi"/>
          <w:b/>
          <w:sz w:val="28"/>
          <w:szCs w:val="28"/>
        </w:rPr>
        <w:t>31</w:t>
      </w:r>
      <w:r w:rsidR="00B61EF3" w:rsidRPr="00D466D7">
        <w:rPr>
          <w:rFonts w:asciiTheme="majorHAnsi" w:hAnsiTheme="majorHAnsi" w:cstheme="majorHAnsi"/>
          <w:b/>
          <w:sz w:val="28"/>
          <w:szCs w:val="28"/>
        </w:rPr>
        <w:t xml:space="preserve">. Mã 1605.29.90 (AHTN 2022) có mô tả Loại khác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giữ nguyên mã số và không có thay đổi về phạm vi so với AHTN 2017.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Tại AKFTA mã hàng này được tách thành 2 mã 10 số đều có thuế suất là 0% tuy nhiên loại trừ ưu đãi đối với PH với mã 1605.29.00.10</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Không tách dòng 10 số, lấy thuế suất ưu đãi nhất là 0% tại AKFTA do thuế suất các dòng 10 số AHTN 2017 đã về 0%, nước không được hưởng là Phi-líp-pin có thể tận dụng thuế suất trong ATIGA 0%.</w:t>
      </w:r>
    </w:p>
    <w:bookmarkEnd w:id="1"/>
    <w:p w:rsidR="00B61EF3" w:rsidRPr="00D466D7" w:rsidRDefault="00B911FF"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32</w:t>
      </w:r>
      <w:r w:rsidR="00B61EF3" w:rsidRPr="00D466D7">
        <w:rPr>
          <w:rFonts w:asciiTheme="majorHAnsi" w:hAnsiTheme="majorHAnsi" w:cstheme="majorHAnsi"/>
          <w:b/>
          <w:sz w:val="28"/>
          <w:szCs w:val="28"/>
        </w:rPr>
        <w:t>. Mã 3808.52.20 (AHTN 2022) có mô tả là Thuốc trừ nấm và thuốc trừ côn trùng dạng bình xịt, DDT (ISO) (clofenotane (INN)), đã đóng gói với trọng lượng tịnh không quá 300 g (nêu trong Chú giải phân nhóm 1 của Chương 38)</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Tương quan với 1 phần mã AHTN 2017 8 số là mã 3808.52.90.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Trong đó, Mã 3808.52.90 được tách thành 5 mã 10 số tại </w:t>
      </w:r>
      <w:r w:rsidR="00A6562C" w:rsidRPr="00D466D7">
        <w:rPr>
          <w:rFonts w:asciiTheme="majorHAnsi" w:hAnsiTheme="majorHAnsi" w:cstheme="majorHAnsi"/>
          <w:sz w:val="28"/>
          <w:szCs w:val="28"/>
        </w:rPr>
        <w:t>AKFTA</w:t>
      </w:r>
      <w:r w:rsidRPr="00D466D7">
        <w:rPr>
          <w:rFonts w:asciiTheme="majorHAnsi" w:hAnsiTheme="majorHAnsi" w:cstheme="majorHAnsi"/>
          <w:sz w:val="28"/>
          <w:szCs w:val="28"/>
        </w:rPr>
        <w:t>. Căn cứ theo mô tả, mã AHTN 2022 được xác định chỉ tương quan với mã 3808.52.90.10: Thuốc trừ côn trùng và mã 3808.52.90.20: Thuốc diệt nấm.</w:t>
      </w:r>
    </w:p>
    <w:p w:rsidR="00B61EF3" w:rsidRPr="00D466D7" w:rsidRDefault="00A6562C"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C</w:t>
      </w:r>
      <w:r w:rsidR="00B61EF3" w:rsidRPr="00D466D7">
        <w:rPr>
          <w:rFonts w:asciiTheme="majorHAnsi" w:hAnsiTheme="majorHAnsi" w:cstheme="majorHAnsi"/>
          <w:sz w:val="28"/>
          <w:szCs w:val="28"/>
        </w:rPr>
        <w:t>ó khác biệt thuế trong AKFTA đối với 2 mã hàng này.</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Tách thành 02 mã 10 số đảm bảo cam kết đối với tại  AKFTA, cụ thể như sau:</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3808.52.20</w:t>
      </w:r>
      <w:r w:rsidRPr="00D466D7">
        <w:rPr>
          <w:rFonts w:asciiTheme="majorHAnsi" w:hAnsiTheme="majorHAnsi" w:cstheme="majorHAnsi"/>
          <w:sz w:val="28"/>
          <w:szCs w:val="28"/>
        </w:rPr>
        <w:tab/>
        <w:t>- - - Thuốc trừ nấm và thuốc trừ côn trùng dạng bình xịt</w:t>
      </w:r>
      <w:r w:rsidRPr="00D466D7">
        <w:rPr>
          <w:rFonts w:asciiTheme="majorHAnsi" w:hAnsiTheme="majorHAnsi" w:cstheme="majorHAnsi"/>
          <w:sz w:val="28"/>
          <w:szCs w:val="28"/>
        </w:rPr>
        <w:tab/>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3808.52.20.10</w:t>
      </w:r>
      <w:r w:rsidRPr="00D466D7">
        <w:rPr>
          <w:rFonts w:asciiTheme="majorHAnsi" w:hAnsiTheme="majorHAnsi" w:cstheme="majorHAnsi"/>
          <w:sz w:val="28"/>
          <w:szCs w:val="28"/>
        </w:rPr>
        <w:tab/>
        <w:t>- - - - Thuốc trừ côn trùng (tương quan với mã 3808.52.90.10)</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lastRenderedPageBreak/>
        <w:t>3808.52.20.90</w:t>
      </w:r>
      <w:r w:rsidRPr="00D466D7">
        <w:rPr>
          <w:rFonts w:asciiTheme="majorHAnsi" w:hAnsiTheme="majorHAnsi" w:cstheme="majorHAnsi"/>
          <w:sz w:val="28"/>
          <w:szCs w:val="28"/>
        </w:rPr>
        <w:tab/>
        <w:t>- - - - Loại khác (tương quan với mã 3808.52.90.20)</w:t>
      </w:r>
    </w:p>
    <w:p w:rsidR="00B61EF3" w:rsidRPr="00D466D7" w:rsidRDefault="00B911FF"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33</w:t>
      </w:r>
      <w:r w:rsidR="00FD37F9" w:rsidRPr="00D466D7">
        <w:rPr>
          <w:rFonts w:asciiTheme="majorHAnsi" w:hAnsiTheme="majorHAnsi" w:cstheme="majorHAnsi"/>
          <w:b/>
          <w:sz w:val="28"/>
          <w:szCs w:val="28"/>
        </w:rPr>
        <w:t>.</w:t>
      </w:r>
      <w:r w:rsidR="00B61EF3" w:rsidRPr="00D466D7">
        <w:rPr>
          <w:rFonts w:asciiTheme="majorHAnsi" w:hAnsiTheme="majorHAnsi" w:cstheme="majorHAnsi"/>
          <w:b/>
          <w:sz w:val="28"/>
          <w:szCs w:val="28"/>
        </w:rPr>
        <w:t xml:space="preserve"> Mã 3808.52.90 (AHTN 2022) có mô tả là DDT (ISO) (clofenotane (INN)), đã đóng gói với trọng lượng tịnh không quá 300 g (nêu trong Chú giải phân nhóm 1 của Chương 38) loại khác, không bao gồm: thuốc bảo quản gỗ, là chế phẩm chứa chất trừ côn trùng hoặc trừ nấm, trừ chất phủ bề mặt và thuốc trừ nấm và thuốc trừ côn trùng dạng bình xịt.</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Tương quan với mã </w:t>
      </w:r>
      <w:r w:rsidR="00A6562C" w:rsidRPr="00D466D7">
        <w:rPr>
          <w:rFonts w:asciiTheme="majorHAnsi" w:hAnsiTheme="majorHAnsi" w:cstheme="majorHAnsi"/>
          <w:sz w:val="28"/>
          <w:szCs w:val="28"/>
        </w:rPr>
        <w:t xml:space="preserve">AHTN 2017 </w:t>
      </w:r>
      <w:r w:rsidRPr="00D466D7">
        <w:rPr>
          <w:rFonts w:asciiTheme="majorHAnsi" w:hAnsiTheme="majorHAnsi" w:cstheme="majorHAnsi"/>
          <w:sz w:val="28"/>
          <w:szCs w:val="28"/>
        </w:rPr>
        <w:t xml:space="preserve">3808.52.90. Trong đó, mã 3808.52.90 được tách thành 5 mã 10 số tại AKFTA. </w:t>
      </w:r>
    </w:p>
    <w:p w:rsidR="00B61EF3" w:rsidRPr="00D466D7" w:rsidRDefault="00A6562C"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lang w:val="en-US"/>
        </w:rPr>
        <w:t>H</w:t>
      </w:r>
      <w:r w:rsidR="00B61EF3" w:rsidRPr="00D466D7">
        <w:rPr>
          <w:rFonts w:asciiTheme="majorHAnsi" w:hAnsiTheme="majorHAnsi" w:cstheme="majorHAnsi"/>
          <w:sz w:val="28"/>
          <w:szCs w:val="28"/>
        </w:rPr>
        <w:t xml:space="preserve">iện trạng cam kết: </w:t>
      </w:r>
    </w:p>
    <w:tbl>
      <w:tblPr>
        <w:tblStyle w:val="TableGrid"/>
        <w:tblW w:w="3204" w:type="pct"/>
        <w:jc w:val="center"/>
        <w:tblLook w:val="04A0"/>
      </w:tblPr>
      <w:tblGrid>
        <w:gridCol w:w="2042"/>
        <w:gridCol w:w="3909"/>
      </w:tblGrid>
      <w:tr w:rsidR="00A6562C" w:rsidRPr="00D466D7" w:rsidTr="00A6562C">
        <w:trPr>
          <w:jc w:val="center"/>
        </w:trPr>
        <w:tc>
          <w:tcPr>
            <w:tcW w:w="1716"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AHTN</w:t>
            </w:r>
          </w:p>
        </w:tc>
        <w:tc>
          <w:tcPr>
            <w:tcW w:w="3284"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AKFTA</w:t>
            </w:r>
          </w:p>
        </w:tc>
      </w:tr>
      <w:tr w:rsidR="00A6562C" w:rsidRPr="00D466D7" w:rsidTr="00A6562C">
        <w:trPr>
          <w:jc w:val="center"/>
        </w:trPr>
        <w:tc>
          <w:tcPr>
            <w:tcW w:w="1716"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3808.52.90.10</w:t>
            </w:r>
          </w:p>
        </w:tc>
        <w:tc>
          <w:tcPr>
            <w:tcW w:w="3284"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xml:space="preserve">0%, </w:t>
            </w:r>
          </w:p>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(Không áp dụng ưu đãi cho ID)</w:t>
            </w:r>
          </w:p>
        </w:tc>
      </w:tr>
      <w:tr w:rsidR="00A6562C" w:rsidRPr="00D466D7" w:rsidTr="00A6562C">
        <w:trPr>
          <w:jc w:val="center"/>
        </w:trPr>
        <w:tc>
          <w:tcPr>
            <w:tcW w:w="1716"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3808.52.90.20</w:t>
            </w:r>
          </w:p>
        </w:tc>
        <w:tc>
          <w:tcPr>
            <w:tcW w:w="3284"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r w:rsidR="00A6562C" w:rsidRPr="00D466D7" w:rsidTr="00A6562C">
        <w:trPr>
          <w:jc w:val="center"/>
        </w:trPr>
        <w:tc>
          <w:tcPr>
            <w:tcW w:w="1716"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3808.52.90.30</w:t>
            </w:r>
          </w:p>
        </w:tc>
        <w:tc>
          <w:tcPr>
            <w:tcW w:w="3284"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r w:rsidR="00A6562C" w:rsidRPr="00D466D7" w:rsidTr="00A6562C">
        <w:trPr>
          <w:jc w:val="center"/>
        </w:trPr>
        <w:tc>
          <w:tcPr>
            <w:tcW w:w="1716"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3808.52.90.40</w:t>
            </w:r>
          </w:p>
        </w:tc>
        <w:tc>
          <w:tcPr>
            <w:tcW w:w="3284"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r w:rsidR="00A6562C" w:rsidRPr="00D466D7" w:rsidTr="00A6562C">
        <w:trPr>
          <w:jc w:val="center"/>
        </w:trPr>
        <w:tc>
          <w:tcPr>
            <w:tcW w:w="1716"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3808.52.90.90</w:t>
            </w:r>
          </w:p>
        </w:tc>
        <w:tc>
          <w:tcPr>
            <w:tcW w:w="3284" w:type="pct"/>
            <w:tcBorders>
              <w:top w:val="single" w:sz="4" w:space="0" w:color="auto"/>
              <w:left w:val="single" w:sz="4" w:space="0" w:color="auto"/>
              <w:bottom w:val="single" w:sz="4" w:space="0" w:color="auto"/>
              <w:right w:val="single" w:sz="4" w:space="0" w:color="auto"/>
            </w:tcBorders>
            <w:vAlign w:val="center"/>
            <w:hideMark/>
          </w:tcPr>
          <w:p w:rsidR="00A6562C" w:rsidRPr="00D466D7" w:rsidRDefault="00A6562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bl>
    <w:p w:rsidR="00B61EF3" w:rsidRPr="00442D1E"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nhập dòng để tương quan với mã 8 số</w:t>
      </w:r>
      <w:r w:rsidR="00442D1E">
        <w:rPr>
          <w:rFonts w:asciiTheme="majorHAnsi" w:hAnsiTheme="majorHAnsi" w:cstheme="majorHAnsi"/>
          <w:sz w:val="28"/>
          <w:szCs w:val="28"/>
        </w:rPr>
        <w:t xml:space="preserve"> trong AHTN 2017</w:t>
      </w:r>
      <w:r w:rsidR="00442D1E" w:rsidRPr="00442D1E">
        <w:rPr>
          <w:rFonts w:asciiTheme="majorHAnsi" w:hAnsiTheme="majorHAnsi" w:cstheme="majorHAnsi"/>
          <w:sz w:val="28"/>
          <w:szCs w:val="28"/>
        </w:rPr>
        <w:t xml:space="preserve"> (0%)</w:t>
      </w:r>
    </w:p>
    <w:p w:rsidR="00B61EF3" w:rsidRPr="00D466D7" w:rsidRDefault="003714DA" w:rsidP="00FD37F9">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34</w:t>
      </w:r>
      <w:r w:rsidR="00B61EF3" w:rsidRPr="00D466D7">
        <w:rPr>
          <w:rFonts w:asciiTheme="majorHAnsi" w:hAnsiTheme="majorHAnsi" w:cstheme="majorHAnsi"/>
          <w:b/>
          <w:sz w:val="28"/>
          <w:szCs w:val="28"/>
        </w:rPr>
        <w:t>. Mã 3808.59.11 (AHTN 2022) có mô tả là Thuốc trừ côn trùng dạng bình xịt, nêu trong Chú giải phân nhóm 1 của Chương 38, không bao gồm DDT (ISO) (clofenotane (INN)), đã đóng gói với trọng lượng tịnh không quá 300g.</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Được gộp từ một phần mã 3808.59.10 (Thuốc trừ côn trùng, nêu trong Chú giải phân nhóm 1 của Chương 38, không bao gồm DDT (ISO) (clofenotane (INN)), đã đóng gói với trọng lượng tịnh không quá 300 g) và mã 3808.91.30 (Thuốc trừ côn trùng dạng bình xịt, không bao gồm loại đã nêu trong Chú giải phân nhóm 1 và 2 của Chương 38). </w:t>
      </w:r>
    </w:p>
    <w:p w:rsidR="00B61EF3" w:rsidRPr="00D466D7" w:rsidRDefault="00B61EF3" w:rsidP="00FD37F9">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Trong đó, mã 3808.59.10 được tách thành 3 dòng 10 số, tuy nhiên, căn cứ mô tả, mã 3808.59.11 được xác định là chỉ tương quan với mã 3808.59.10.20 có mô tả là Hương vòng chống muỗi, tấm thuốc diệt muỗi và các loại thuốc trừ côn trùng khác, dạng bình xịt.</w:t>
      </w:r>
    </w:p>
    <w:p w:rsidR="00B61EF3" w:rsidRPr="00D466D7" w:rsidRDefault="00A961D8" w:rsidP="00A961D8">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H</w:t>
      </w:r>
      <w:r w:rsidR="00B61EF3" w:rsidRPr="00D466D7">
        <w:rPr>
          <w:rFonts w:asciiTheme="majorHAnsi" w:hAnsiTheme="majorHAnsi" w:cstheme="majorHAnsi"/>
          <w:sz w:val="28"/>
          <w:szCs w:val="28"/>
        </w:rPr>
        <w:t>iện trạng cam kế</w:t>
      </w:r>
      <w:r w:rsidRPr="00D466D7">
        <w:rPr>
          <w:rFonts w:asciiTheme="majorHAnsi" w:hAnsiTheme="majorHAnsi" w:cstheme="majorHAnsi"/>
          <w:sz w:val="28"/>
          <w:szCs w:val="28"/>
        </w:rPr>
        <w:t>t trong</w:t>
      </w:r>
      <w:r w:rsidR="00B61EF3" w:rsidRPr="00D466D7">
        <w:rPr>
          <w:rFonts w:asciiTheme="majorHAnsi" w:hAnsiTheme="majorHAnsi" w:cstheme="majorHAnsi"/>
          <w:sz w:val="28"/>
          <w:szCs w:val="28"/>
        </w:rPr>
        <w:t xml:space="preserve"> AKFTA Mã 3808.59.10.20 và Mã 3808.91.30 có thuế suất đã về 0%</w:t>
      </w:r>
    </w:p>
    <w:p w:rsidR="00A961D8"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Phương án xử lý: Gộp do có sự đồng nhất về thuế suất/cam kết giữa các. </w:t>
      </w:r>
    </w:p>
    <w:p w:rsidR="00B61EF3" w:rsidRPr="00D466D7" w:rsidRDefault="003714DA" w:rsidP="00F86A6C">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35</w:t>
      </w:r>
      <w:r w:rsidR="00FD37F9" w:rsidRPr="00D466D7">
        <w:rPr>
          <w:rFonts w:asciiTheme="majorHAnsi" w:hAnsiTheme="majorHAnsi" w:cstheme="majorHAnsi"/>
          <w:b/>
          <w:sz w:val="28"/>
          <w:szCs w:val="28"/>
        </w:rPr>
        <w:t>.</w:t>
      </w:r>
      <w:r w:rsidR="00B61EF3" w:rsidRPr="00D466D7">
        <w:rPr>
          <w:rFonts w:asciiTheme="majorHAnsi" w:hAnsiTheme="majorHAnsi" w:cstheme="majorHAnsi"/>
          <w:b/>
          <w:sz w:val="28"/>
          <w:szCs w:val="28"/>
        </w:rPr>
        <w:t xml:space="preserve"> Mã 3808.59.19 (AHTN 2022) có mô tả là Thuốc trừ côn trùng loại khác ngoài dạng bình xịt, nêu trong Chú giải phân nhóm 1 của Chương 38, </w:t>
      </w:r>
      <w:r w:rsidR="00B61EF3" w:rsidRPr="00D466D7">
        <w:rPr>
          <w:rFonts w:asciiTheme="majorHAnsi" w:hAnsiTheme="majorHAnsi" w:cstheme="majorHAnsi"/>
          <w:b/>
          <w:sz w:val="28"/>
          <w:szCs w:val="28"/>
        </w:rPr>
        <w:lastRenderedPageBreak/>
        <w:t>không bao gồm DDT (ISO) (clofenotane (INN)), đã đóng gói với trọng lượng tịnh không quá 300g.</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gộp từ là một phần mã 3808.59.10 và mã 3808.91.90: Thuốc trừ côn trùng loại khác. Trong đó, mã 3808.59.10 được tách thành 3 dòng 10 số tại AKFTA.</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Có sự đồng nhất thuế suất tại tất cả</w:t>
      </w:r>
      <w:r w:rsidR="00A961D8" w:rsidRPr="00D466D7">
        <w:rPr>
          <w:rFonts w:asciiTheme="majorHAnsi" w:hAnsiTheme="majorHAnsi" w:cstheme="majorHAnsi"/>
          <w:sz w:val="28"/>
          <w:szCs w:val="28"/>
        </w:rPr>
        <w:t xml:space="preserve"> các mã hàng này</w:t>
      </w:r>
      <w:r w:rsidRPr="00D466D7">
        <w:rPr>
          <w:rFonts w:asciiTheme="majorHAnsi" w:hAnsiTheme="majorHAnsi" w:cstheme="majorHAnsi"/>
          <w:sz w:val="28"/>
          <w:szCs w:val="28"/>
        </w:rPr>
        <w:t xml:space="preserve">. Tuy nhiên, tại AKFTA có chú thích không cho hưởng ưu đãi ở một số đối tác. Cụ thể: </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FTA bị ảnh hưởng, hiện trạng cam kết: </w:t>
      </w:r>
    </w:p>
    <w:tbl>
      <w:tblPr>
        <w:tblStyle w:val="TableGrid"/>
        <w:tblW w:w="3995" w:type="pct"/>
        <w:jc w:val="center"/>
        <w:tblLook w:val="04A0"/>
      </w:tblPr>
      <w:tblGrid>
        <w:gridCol w:w="3082"/>
        <w:gridCol w:w="4338"/>
      </w:tblGrid>
      <w:tr w:rsidR="00A961D8" w:rsidRPr="00D466D7" w:rsidTr="00A961D8">
        <w:trPr>
          <w:jc w:val="center"/>
        </w:trPr>
        <w:tc>
          <w:tcPr>
            <w:tcW w:w="2077"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AHTN 2017</w:t>
            </w:r>
          </w:p>
        </w:tc>
        <w:tc>
          <w:tcPr>
            <w:tcW w:w="2923"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w:t>
            </w:r>
          </w:p>
        </w:tc>
      </w:tr>
      <w:tr w:rsidR="00A961D8" w:rsidRPr="00D466D7" w:rsidTr="00A961D8">
        <w:trPr>
          <w:jc w:val="center"/>
        </w:trPr>
        <w:tc>
          <w:tcPr>
            <w:tcW w:w="2077"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3808.59.10.10</w:t>
            </w:r>
          </w:p>
        </w:tc>
        <w:tc>
          <w:tcPr>
            <w:tcW w:w="2923"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(ID)</w:t>
            </w:r>
          </w:p>
        </w:tc>
      </w:tr>
      <w:tr w:rsidR="00A961D8" w:rsidRPr="00D466D7" w:rsidTr="00A961D8">
        <w:trPr>
          <w:jc w:val="center"/>
        </w:trPr>
        <w:tc>
          <w:tcPr>
            <w:tcW w:w="2077"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3808.59.10.20</w:t>
            </w:r>
          </w:p>
        </w:tc>
        <w:tc>
          <w:tcPr>
            <w:tcW w:w="2923"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r w:rsidR="00A961D8" w:rsidRPr="00D466D7" w:rsidTr="00A961D8">
        <w:trPr>
          <w:jc w:val="center"/>
        </w:trPr>
        <w:tc>
          <w:tcPr>
            <w:tcW w:w="2077"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3808.59.10.90</w:t>
            </w:r>
          </w:p>
        </w:tc>
        <w:tc>
          <w:tcPr>
            <w:tcW w:w="2923"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(KH, ID, LA, MM )</w:t>
            </w:r>
          </w:p>
        </w:tc>
      </w:tr>
      <w:tr w:rsidR="00A961D8" w:rsidRPr="00D466D7" w:rsidTr="00A961D8">
        <w:trPr>
          <w:jc w:val="center"/>
        </w:trPr>
        <w:tc>
          <w:tcPr>
            <w:tcW w:w="2077"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3808.91.90</w:t>
            </w:r>
          </w:p>
        </w:tc>
        <w:tc>
          <w:tcPr>
            <w:tcW w:w="2923" w:type="pct"/>
            <w:tcBorders>
              <w:top w:val="single" w:sz="4" w:space="0" w:color="auto"/>
              <w:left w:val="single" w:sz="4" w:space="0" w:color="auto"/>
              <w:bottom w:val="single" w:sz="4" w:space="0" w:color="auto"/>
              <w:right w:val="single" w:sz="4" w:space="0" w:color="auto"/>
            </w:tcBorders>
            <w:hideMark/>
          </w:tcPr>
          <w:p w:rsidR="00A961D8" w:rsidRPr="00D466D7" w:rsidRDefault="00A961D8"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bl>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Gộp do thuế suất các dòng tách AHTN 2017 đã về 0%, AKFTA có cam kết khác về một số nước không được hưởng thuế suất ưu đãi tuy nhiên các nước này cũng đã được hưởng thuế suất 0% tại ATIGA</w:t>
      </w:r>
    </w:p>
    <w:p w:rsidR="00B61EF3" w:rsidRPr="00D466D7" w:rsidRDefault="003714DA" w:rsidP="00F86A6C">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36</w:t>
      </w:r>
      <w:r w:rsidR="00B61EF3" w:rsidRPr="00D466D7">
        <w:rPr>
          <w:rFonts w:asciiTheme="majorHAnsi" w:hAnsiTheme="majorHAnsi" w:cstheme="majorHAnsi"/>
          <w:b/>
          <w:sz w:val="28"/>
          <w:szCs w:val="28"/>
        </w:rPr>
        <w:t>. Mã 3808.61.90 (AHTN 2022) có mô tả là loại khác ngoài hương vòng chống muỗi, tấm thuốc diệt muỗi, dạng bình xịt, dạng lỏng, và có chức năng khử mùi của loại đã đóng gói với trọng lượng tịnh không quá 300g thuộc hàng hóa nêu trong Chú giải phân nhóm 2 của Chương 38.</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giữ nguyên mã số và không có thay đổi về phạm vi so với AHTN 2017. </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Được tách dòng 10 số tại AKFTA. Thuế suất hiện đã đồng nhất là 0%, tuy nhiên, Tuy nhiên, tại AKFTA có chú thích không cho hưởng ưu đãi ở một số đối tác. </w:t>
      </w:r>
    </w:p>
    <w:tbl>
      <w:tblPr>
        <w:tblStyle w:val="TableGrid"/>
        <w:tblW w:w="3995" w:type="pct"/>
        <w:jc w:val="center"/>
        <w:tblLook w:val="04A0"/>
      </w:tblPr>
      <w:tblGrid>
        <w:gridCol w:w="3082"/>
        <w:gridCol w:w="4338"/>
      </w:tblGrid>
      <w:tr w:rsidR="009B5CAF" w:rsidRPr="00D466D7" w:rsidTr="009B5CAF">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AHTN 2017</w:t>
            </w:r>
          </w:p>
        </w:tc>
        <w:tc>
          <w:tcPr>
            <w:tcW w:w="2923"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w:t>
            </w:r>
          </w:p>
        </w:tc>
      </w:tr>
      <w:tr w:rsidR="009B5CAF" w:rsidRPr="00D466D7" w:rsidTr="009B5CAF">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3808.61.90.10</w:t>
            </w:r>
          </w:p>
        </w:tc>
        <w:tc>
          <w:tcPr>
            <w:tcW w:w="2923"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(ID)</w:t>
            </w:r>
          </w:p>
        </w:tc>
      </w:tr>
      <w:tr w:rsidR="009B5CAF" w:rsidRPr="00D466D7" w:rsidTr="009B5CAF">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3808.61.90.90</w:t>
            </w:r>
          </w:p>
        </w:tc>
        <w:tc>
          <w:tcPr>
            <w:tcW w:w="2923"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(KH, ID, LA, MM )</w:t>
            </w:r>
          </w:p>
        </w:tc>
      </w:tr>
    </w:tbl>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 Phương án xử lý: Không tiếp tục tách dòng do thuế suất các dòng tách AHTN 2017 đã về 0%, AKFTA có cam kết khác về một số nước không được hưởng thuế suất ưu đãi tuy nhiên các nước này cũng đã được hưởng thuế suất 0% tại ATIGA. Không phát sinh kim ngạch nhập khẩu từ các đối tác này.</w:t>
      </w:r>
    </w:p>
    <w:p w:rsidR="00B61EF3" w:rsidRPr="00D466D7" w:rsidRDefault="003714DA" w:rsidP="00F86A6C">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37</w:t>
      </w:r>
      <w:r w:rsidR="00B61EF3" w:rsidRPr="00D466D7">
        <w:rPr>
          <w:rFonts w:asciiTheme="majorHAnsi" w:hAnsiTheme="majorHAnsi" w:cstheme="majorHAnsi"/>
          <w:b/>
          <w:sz w:val="28"/>
          <w:szCs w:val="28"/>
        </w:rPr>
        <w:t xml:space="preserve">. Mã 3808.62.90 (AHTN 2022) có mô tả là loại khác, ngoài bột dùng làm hương vòng chống muỗi, hương vòng chống muỗi, tấm thuốc diệt muỗi, </w:t>
      </w:r>
      <w:r w:rsidR="00B61EF3" w:rsidRPr="00D466D7">
        <w:rPr>
          <w:rFonts w:asciiTheme="majorHAnsi" w:hAnsiTheme="majorHAnsi" w:cstheme="majorHAnsi"/>
          <w:b/>
          <w:sz w:val="28"/>
          <w:szCs w:val="28"/>
        </w:rPr>
        <w:lastRenderedPageBreak/>
        <w:t xml:space="preserve">dạng bình xịt, và dạng lỏng của loại đã đóng gói với trọng lượng tịnh trên 300g nhưng không quá 7,5 kg của hàng hóa nêu trong Chú giải phân nhóm 2 của Chương 38. </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giữ nguyên mã số và không có thay đổi về phạm vi so với AHTN 2017. </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tách dòng 10 số tại AKFTA</w:t>
      </w:r>
      <w:r w:rsidR="009B5CAF" w:rsidRPr="00D466D7">
        <w:rPr>
          <w:rFonts w:asciiTheme="majorHAnsi" w:hAnsiTheme="majorHAnsi" w:cstheme="majorHAnsi"/>
          <w:sz w:val="28"/>
          <w:szCs w:val="28"/>
        </w:rPr>
        <w:t xml:space="preserve"> theo AHTN 2017</w:t>
      </w:r>
      <w:r w:rsidRPr="00D466D7">
        <w:rPr>
          <w:rFonts w:asciiTheme="majorHAnsi" w:hAnsiTheme="majorHAnsi" w:cstheme="majorHAnsi"/>
          <w:sz w:val="28"/>
          <w:szCs w:val="28"/>
        </w:rPr>
        <w:t xml:space="preserve">. Thuế suất hiện đã đồng nhất là 0%, tuy nhiên, có chú thích không cho hưởng ưu đãi ở một số đối tác. </w:t>
      </w:r>
    </w:p>
    <w:tbl>
      <w:tblPr>
        <w:tblStyle w:val="TableGrid"/>
        <w:tblW w:w="3995" w:type="pct"/>
        <w:jc w:val="center"/>
        <w:tblLook w:val="04A0"/>
      </w:tblPr>
      <w:tblGrid>
        <w:gridCol w:w="3082"/>
        <w:gridCol w:w="4338"/>
      </w:tblGrid>
      <w:tr w:rsidR="009B5CAF" w:rsidRPr="00D466D7" w:rsidTr="009B5CAF">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AHTN 2017</w:t>
            </w:r>
          </w:p>
        </w:tc>
        <w:tc>
          <w:tcPr>
            <w:tcW w:w="2923"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w:t>
            </w:r>
          </w:p>
        </w:tc>
      </w:tr>
      <w:tr w:rsidR="009B5CAF" w:rsidRPr="00D466D7" w:rsidTr="009B5CAF">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3808.62.90.10</w:t>
            </w:r>
          </w:p>
        </w:tc>
        <w:tc>
          <w:tcPr>
            <w:tcW w:w="2923"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(ID)</w:t>
            </w:r>
          </w:p>
        </w:tc>
      </w:tr>
      <w:tr w:rsidR="009B5CAF" w:rsidRPr="00D466D7" w:rsidTr="009B5CAF">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3808.62.90.90</w:t>
            </w:r>
          </w:p>
        </w:tc>
        <w:tc>
          <w:tcPr>
            <w:tcW w:w="2923" w:type="pct"/>
            <w:tcBorders>
              <w:top w:val="single" w:sz="4" w:space="0" w:color="auto"/>
              <w:left w:val="single" w:sz="4" w:space="0" w:color="auto"/>
              <w:bottom w:val="single" w:sz="4" w:space="0" w:color="auto"/>
              <w:right w:val="single" w:sz="4" w:space="0" w:color="auto"/>
            </w:tcBorders>
            <w:vAlign w:val="center"/>
            <w:hideMark/>
          </w:tcPr>
          <w:p w:rsidR="009B5CAF" w:rsidRPr="00D466D7" w:rsidRDefault="009B5CA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(KH, ID, LA, MM )</w:t>
            </w:r>
          </w:p>
        </w:tc>
      </w:tr>
    </w:tbl>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 Phương án xử lý: Không tiếp tục tách dòng do thuế suất các dòng tách AHTN 2017 đã về 0%, AKFTA có cam kết khác về một số nước không được hưởng thuế suất ưu đãi tuy nhiên các nước này cũng đã được hưởng thuế suất 0% tại ATIGA. Không phát sinh kim ngạch nhập khẩu từ các đối tác này.</w:t>
      </w:r>
    </w:p>
    <w:p w:rsidR="00B61EF3" w:rsidRPr="00D466D7" w:rsidRDefault="003714DA" w:rsidP="00F86A6C">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38</w:t>
      </w:r>
      <w:r w:rsidR="00B61EF3" w:rsidRPr="00D466D7">
        <w:rPr>
          <w:rFonts w:asciiTheme="majorHAnsi" w:hAnsiTheme="majorHAnsi" w:cstheme="majorHAnsi"/>
          <w:b/>
          <w:sz w:val="28"/>
          <w:szCs w:val="28"/>
        </w:rPr>
        <w:t>. Mã 3808.69.10 (AHTN 2022) có mô tả là bột dùng làm hương vòng chống muỗi đã đóng gói với trọng lượng tịnh trên 7,5 kg của hàng hóa nêu trong Chú giải phân nhóm 2 của Chương 38. (Mã hàng này giữ nguyên mã, phạm vi so với mã AHTN 2017).</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giữ nguyên mã số và không có thay đổi về phạm vi so với AHTN 2017. </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Được tách dòng 10 số tại AKFTA. Thuế suất hiện đã đồng nhất là 0%, tuy nhiên, Tuy nhiên, tại AKFTA có chú thích không cho hưởng ưu đãi ở một số đối tác.  </w:t>
      </w:r>
    </w:p>
    <w:tbl>
      <w:tblPr>
        <w:tblStyle w:val="TableGrid"/>
        <w:tblW w:w="3995" w:type="pct"/>
        <w:jc w:val="center"/>
        <w:tblLook w:val="04A0"/>
      </w:tblPr>
      <w:tblGrid>
        <w:gridCol w:w="3082"/>
        <w:gridCol w:w="4338"/>
      </w:tblGrid>
      <w:tr w:rsidR="001E19CC" w:rsidRPr="00D466D7" w:rsidTr="001E19CC">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AHTN 2017</w:t>
            </w:r>
          </w:p>
        </w:tc>
        <w:tc>
          <w:tcPr>
            <w:tcW w:w="2923"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w:t>
            </w:r>
          </w:p>
        </w:tc>
      </w:tr>
      <w:tr w:rsidR="001E19CC" w:rsidRPr="00D466D7" w:rsidTr="001E19CC">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3808.69.10.10</w:t>
            </w:r>
          </w:p>
        </w:tc>
        <w:tc>
          <w:tcPr>
            <w:tcW w:w="2923"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(ID)</w:t>
            </w:r>
          </w:p>
        </w:tc>
      </w:tr>
      <w:tr w:rsidR="001E19CC" w:rsidRPr="00D466D7" w:rsidTr="001E19CC">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3808.69.10.90</w:t>
            </w:r>
          </w:p>
        </w:tc>
        <w:tc>
          <w:tcPr>
            <w:tcW w:w="2923"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(KH, ID, LA, MM )</w:t>
            </w:r>
          </w:p>
        </w:tc>
      </w:tr>
    </w:tbl>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Không tiếp tục tách dòng do thuế suất các dòng tách AHTN 2017 đã về 0%, AKFTA có cam kết khác về một số nước không được hưởng thuế suất ưu đãi tuy nhiên các nước này cũng đã được hưởng thuế suất 0% tại ATIGA. Không phát sinh kim ngạch nhập khẩu từ các đối tác này.</w:t>
      </w:r>
    </w:p>
    <w:p w:rsidR="00B61EF3" w:rsidRPr="00D466D7" w:rsidRDefault="00D30F02" w:rsidP="00F86A6C">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3</w:t>
      </w:r>
      <w:r w:rsidR="003714DA" w:rsidRPr="00D466D7">
        <w:rPr>
          <w:rFonts w:asciiTheme="majorHAnsi" w:hAnsiTheme="majorHAnsi" w:cstheme="majorHAnsi"/>
          <w:b/>
          <w:sz w:val="28"/>
          <w:szCs w:val="28"/>
        </w:rPr>
        <w:t>9</w:t>
      </w:r>
      <w:r w:rsidR="00B61EF3" w:rsidRPr="00D466D7">
        <w:rPr>
          <w:rFonts w:asciiTheme="majorHAnsi" w:hAnsiTheme="majorHAnsi" w:cstheme="majorHAnsi"/>
          <w:b/>
          <w:sz w:val="28"/>
          <w:szCs w:val="28"/>
        </w:rPr>
        <w:t>. Mã 3808.69.90 (AHTN 2022) có mô tả là loại khác,với trọng lượng tịnh trên 7,5 kg, ngoài bột dùng làm hương vòng chống muỗi đã đóng gói của hàng hóa nêu trong Chú giải phân nhóm 2 của Chương 38. (Mã hàng này giữ nguyên mã, phạm vi so với mã AHTN 2017).</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lastRenderedPageBreak/>
        <w:t xml:space="preserve">Mã hàng này giữ nguyên mã số và không có thay đổi về phạm vi so với AHTN 2017. </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tách dòng 10 số tại AKFTA</w:t>
      </w:r>
      <w:r w:rsidR="001E19CC" w:rsidRPr="00D466D7">
        <w:rPr>
          <w:rFonts w:asciiTheme="majorHAnsi" w:hAnsiTheme="majorHAnsi" w:cstheme="majorHAnsi"/>
          <w:sz w:val="28"/>
          <w:szCs w:val="28"/>
        </w:rPr>
        <w:t xml:space="preserve">. </w:t>
      </w:r>
      <w:r w:rsidRPr="00D466D7">
        <w:rPr>
          <w:rFonts w:asciiTheme="majorHAnsi" w:hAnsiTheme="majorHAnsi" w:cstheme="majorHAnsi"/>
          <w:sz w:val="28"/>
          <w:szCs w:val="28"/>
        </w:rPr>
        <w:t xml:space="preserve">Thuế suất hiện đã đồng nhất là 0%, tuy nhiên, Tuy nhiên, tại AKFTA có chú thích không cho hưởng ưu đãi ở một số đối tác.  </w:t>
      </w:r>
    </w:p>
    <w:tbl>
      <w:tblPr>
        <w:tblStyle w:val="TableGrid"/>
        <w:tblW w:w="3995" w:type="pct"/>
        <w:jc w:val="center"/>
        <w:tblLook w:val="04A0"/>
      </w:tblPr>
      <w:tblGrid>
        <w:gridCol w:w="3082"/>
        <w:gridCol w:w="4338"/>
      </w:tblGrid>
      <w:tr w:rsidR="001E19CC" w:rsidRPr="00D466D7" w:rsidTr="001E19CC">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AHTN 2017</w:t>
            </w:r>
          </w:p>
        </w:tc>
        <w:tc>
          <w:tcPr>
            <w:tcW w:w="2923"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w:t>
            </w:r>
          </w:p>
        </w:tc>
      </w:tr>
      <w:tr w:rsidR="001E19CC" w:rsidRPr="00D466D7" w:rsidTr="001E19CC">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3808.69.90.10</w:t>
            </w:r>
          </w:p>
        </w:tc>
        <w:tc>
          <w:tcPr>
            <w:tcW w:w="2923"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(ID)</w:t>
            </w:r>
          </w:p>
        </w:tc>
      </w:tr>
      <w:tr w:rsidR="001E19CC" w:rsidRPr="00D466D7" w:rsidTr="001E19CC">
        <w:trPr>
          <w:jc w:val="center"/>
        </w:trPr>
        <w:tc>
          <w:tcPr>
            <w:tcW w:w="2077"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3808.69.90.90</w:t>
            </w:r>
          </w:p>
        </w:tc>
        <w:tc>
          <w:tcPr>
            <w:tcW w:w="2923" w:type="pct"/>
            <w:tcBorders>
              <w:top w:val="single" w:sz="4" w:space="0" w:color="auto"/>
              <w:left w:val="single" w:sz="4" w:space="0" w:color="auto"/>
              <w:bottom w:val="single" w:sz="4" w:space="0" w:color="auto"/>
              <w:right w:val="single" w:sz="4" w:space="0" w:color="auto"/>
            </w:tcBorders>
            <w:vAlign w:val="center"/>
            <w:hideMark/>
          </w:tcPr>
          <w:p w:rsidR="001E19CC" w:rsidRPr="00D466D7" w:rsidRDefault="001E19CC"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 (KH, ID, LA, MM )</w:t>
            </w:r>
          </w:p>
        </w:tc>
      </w:tr>
    </w:tbl>
    <w:p w:rsidR="00D30F02"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Không tiếp tục tách dòng do thuế suất các dòng tách AHTN 2017 đã về 0%, AKFTA có cam kết khác về một số nước không được hưởng thuế suất ưu đãi tuy nhiên các nước này cũng đã được hưởng thuế suất 0% tại ATIGA. Không phát sinh kim ngạch nhập khẩu từ các đối tác này.</w:t>
      </w:r>
    </w:p>
    <w:p w:rsidR="00D30F02" w:rsidRPr="00D466D7" w:rsidRDefault="00D30F02" w:rsidP="00F86A6C">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40, 41, 42</w:t>
      </w:r>
      <w:r w:rsidR="00B61EF3" w:rsidRPr="00D466D7">
        <w:rPr>
          <w:rFonts w:asciiTheme="majorHAnsi" w:hAnsiTheme="majorHAnsi" w:cstheme="majorHAnsi"/>
          <w:b/>
          <w:sz w:val="28"/>
          <w:szCs w:val="28"/>
        </w:rPr>
        <w:t xml:space="preserve">. </w:t>
      </w:r>
    </w:p>
    <w:p w:rsidR="00B61EF3" w:rsidRPr="00D466D7" w:rsidRDefault="00B61EF3" w:rsidP="00F86A6C">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Mã 3919.10.20 (AHTN 2022) có mô tả là Từ polyetylen</w:t>
      </w:r>
    </w:p>
    <w:p w:rsidR="00D30F02" w:rsidRPr="00D466D7" w:rsidRDefault="00B61EF3" w:rsidP="00F86A6C">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Mã 3920.43.10 (AHTN 2022) có mô tả là Dạng tấm và phiến</w:t>
      </w:r>
      <w:r w:rsidR="00F86A6C" w:rsidRPr="00D466D7">
        <w:rPr>
          <w:rFonts w:asciiTheme="majorHAnsi" w:hAnsiTheme="majorHAnsi" w:cstheme="majorHAnsi"/>
          <w:b/>
          <w:sz w:val="28"/>
          <w:szCs w:val="28"/>
        </w:rPr>
        <w:t xml:space="preserve"> </w:t>
      </w:r>
    </w:p>
    <w:p w:rsidR="00B61EF3" w:rsidRPr="00D466D7" w:rsidRDefault="00B61EF3" w:rsidP="00F86A6C">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Mã 3920.43.90 (AHTN 2022) có mô tả là Loại khác (thuộc nhóm 39.20: Tấm, phiến, màng, lá và dải khác, bằng plastic, không xốp và chưa được gia cố, chưa gắn lớp mặt, chưa được bổ trợ hoặc chưa được kết hợp tương tự với các vật liệu khác.)</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Mã hàng này giữ nguyên mã số và không có thay đổi về phạm vi so với AHTN 2017. </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tách thành 2 dòng 10 số và chênh thuế suất theo AKFTA</w:t>
      </w:r>
      <w:r w:rsidR="001E19CC" w:rsidRPr="00D466D7">
        <w:rPr>
          <w:rFonts w:asciiTheme="majorHAnsi" w:hAnsiTheme="majorHAnsi" w:cstheme="majorHAnsi"/>
          <w:sz w:val="28"/>
          <w:szCs w:val="28"/>
        </w:rPr>
        <w:t xml:space="preserve"> </w:t>
      </w:r>
      <w:r w:rsidRPr="00D466D7">
        <w:rPr>
          <w:rFonts w:asciiTheme="majorHAnsi" w:hAnsiTheme="majorHAnsi" w:cstheme="majorHAnsi"/>
          <w:sz w:val="28"/>
          <w:szCs w:val="28"/>
        </w:rPr>
        <w:t>(0%-5%)</w:t>
      </w:r>
    </w:p>
    <w:p w:rsidR="00F86A6C" w:rsidRPr="00D466D7" w:rsidRDefault="00B61EF3" w:rsidP="00F86A6C">
      <w:pPr>
        <w:spacing w:before="120" w:after="120" w:line="240" w:lineRule="auto"/>
        <w:ind w:left="720"/>
        <w:jc w:val="both"/>
        <w:rPr>
          <w:rFonts w:asciiTheme="majorHAnsi" w:hAnsiTheme="majorHAnsi" w:cstheme="majorHAnsi"/>
          <w:sz w:val="28"/>
          <w:szCs w:val="28"/>
        </w:rPr>
      </w:pPr>
      <w:r w:rsidRPr="00D466D7">
        <w:rPr>
          <w:rFonts w:asciiTheme="majorHAnsi" w:hAnsiTheme="majorHAnsi" w:cstheme="majorHAnsi"/>
          <w:sz w:val="28"/>
          <w:szCs w:val="28"/>
        </w:rPr>
        <w:t xml:space="preserve">Phương án xử lý: Bảo lưu phương án tách dòng tại AKFTA </w:t>
      </w:r>
    </w:p>
    <w:p w:rsidR="00B61EF3" w:rsidRPr="00D466D7" w:rsidRDefault="00297474" w:rsidP="00F86A6C">
      <w:pPr>
        <w:spacing w:before="120" w:after="120" w:line="240" w:lineRule="auto"/>
        <w:ind w:left="720"/>
        <w:jc w:val="both"/>
        <w:rPr>
          <w:rFonts w:asciiTheme="majorHAnsi" w:hAnsiTheme="majorHAnsi" w:cstheme="majorHAnsi"/>
          <w:b/>
          <w:sz w:val="28"/>
          <w:szCs w:val="28"/>
        </w:rPr>
      </w:pPr>
      <w:r w:rsidRPr="00D466D7">
        <w:rPr>
          <w:rFonts w:asciiTheme="majorHAnsi" w:hAnsiTheme="majorHAnsi" w:cstheme="majorHAnsi"/>
          <w:b/>
          <w:sz w:val="28"/>
          <w:szCs w:val="28"/>
        </w:rPr>
        <w:t>43</w:t>
      </w:r>
      <w:r w:rsidR="00B61EF3" w:rsidRPr="00D466D7">
        <w:rPr>
          <w:rFonts w:asciiTheme="majorHAnsi" w:hAnsiTheme="majorHAnsi" w:cstheme="majorHAnsi"/>
          <w:b/>
          <w:sz w:val="28"/>
          <w:szCs w:val="28"/>
        </w:rPr>
        <w:t xml:space="preserve">. Mã hàng 4011.90.90 (AHTN 2022) có mô tả là Loại khác </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  Được gộp từ 2 mã là 4011.90.30 có mô tả là Loại khác, có chiều rộng trên 450 mm, và 4011.90.90 có mô tả là Loại khác.</w:t>
      </w:r>
    </w:p>
    <w:p w:rsidR="00B61EF3" w:rsidRPr="00D466D7" w:rsidRDefault="00B61EF3" w:rsidP="00F86A6C">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Tại AKFTA</w:t>
      </w:r>
      <w:r w:rsidR="001E19CC" w:rsidRPr="00D466D7">
        <w:rPr>
          <w:rFonts w:asciiTheme="majorHAnsi" w:hAnsiTheme="majorHAnsi" w:cstheme="majorHAnsi"/>
          <w:sz w:val="28"/>
          <w:szCs w:val="28"/>
        </w:rPr>
        <w:t xml:space="preserve"> </w:t>
      </w:r>
      <w:r w:rsidRPr="00D466D7">
        <w:rPr>
          <w:rFonts w:asciiTheme="majorHAnsi" w:hAnsiTheme="majorHAnsi" w:cstheme="majorHAnsi"/>
          <w:sz w:val="28"/>
          <w:szCs w:val="28"/>
        </w:rPr>
        <w:t>các mã hàng này đều được tách thành 2 dòng 10 số có mô tả là:</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 - - Có hoa lốp hình chữ chi hoặc tương tự (4011.90.30.10/4011.90.90.10)</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 - - Loại khác (4011.90.30.90/4011.90.90.90)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Thuế suất chênh lệch tương ứng theo các cặp 10 số tuy nhiên tương đồng ở cả 2 mã 8 số.</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Bả</w:t>
      </w:r>
      <w:r w:rsidR="001E19CC" w:rsidRPr="00D466D7">
        <w:rPr>
          <w:rFonts w:asciiTheme="majorHAnsi" w:hAnsiTheme="majorHAnsi" w:cstheme="majorHAnsi"/>
          <w:sz w:val="28"/>
          <w:szCs w:val="28"/>
        </w:rPr>
        <w:t>o lưu phương án tách dòng</w:t>
      </w:r>
      <w:r w:rsidRPr="00D466D7">
        <w:rPr>
          <w:rFonts w:asciiTheme="majorHAnsi" w:hAnsiTheme="majorHAnsi" w:cstheme="majorHAnsi"/>
          <w:sz w:val="28"/>
          <w:szCs w:val="28"/>
        </w:rPr>
        <w:t xml:space="preserve">, cụ thể như sau: </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4011.90.90</w:t>
      </w:r>
      <w:r w:rsidRPr="00D466D7">
        <w:rPr>
          <w:rFonts w:asciiTheme="majorHAnsi" w:hAnsiTheme="majorHAnsi" w:cstheme="majorHAnsi"/>
          <w:sz w:val="28"/>
          <w:szCs w:val="28"/>
        </w:rPr>
        <w:tab/>
      </w:r>
      <w:r w:rsidRPr="00D466D7">
        <w:rPr>
          <w:rFonts w:asciiTheme="majorHAnsi" w:hAnsiTheme="majorHAnsi" w:cstheme="majorHAnsi"/>
          <w:sz w:val="28"/>
          <w:szCs w:val="28"/>
        </w:rPr>
        <w:tab/>
        <w:t>- - Loại khác:</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lastRenderedPageBreak/>
        <w:t>4011.90.90.10</w:t>
      </w:r>
      <w:r w:rsidRPr="00D466D7">
        <w:rPr>
          <w:rFonts w:asciiTheme="majorHAnsi" w:hAnsiTheme="majorHAnsi" w:cstheme="majorHAnsi"/>
          <w:sz w:val="28"/>
          <w:szCs w:val="28"/>
        </w:rPr>
        <w:tab/>
      </w:r>
      <w:r w:rsidRPr="00D466D7">
        <w:rPr>
          <w:rFonts w:asciiTheme="majorHAnsi" w:hAnsiTheme="majorHAnsi" w:cstheme="majorHAnsi"/>
          <w:sz w:val="28"/>
          <w:szCs w:val="28"/>
        </w:rPr>
        <w:tab/>
        <w:t>- - - Có hoa lốp hình chữ chi hoặc tương tự (Tương quan với mã 4011.90.30.10/4011.90.90.10)</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4011.90.90.90</w:t>
      </w:r>
      <w:r w:rsidRPr="00D466D7">
        <w:rPr>
          <w:rFonts w:asciiTheme="majorHAnsi" w:hAnsiTheme="majorHAnsi" w:cstheme="majorHAnsi"/>
          <w:sz w:val="28"/>
          <w:szCs w:val="28"/>
        </w:rPr>
        <w:tab/>
        <w:t>- - - Loại khác (Tương quan với mã 4011.90.30.90/4011.90.90.90)</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44</w:t>
      </w:r>
      <w:r w:rsidR="00B61EF3" w:rsidRPr="00D466D7">
        <w:rPr>
          <w:rFonts w:asciiTheme="majorHAnsi" w:hAnsiTheme="majorHAnsi" w:cstheme="majorHAnsi"/>
          <w:b/>
          <w:sz w:val="28"/>
          <w:szCs w:val="28"/>
        </w:rPr>
        <w:t>. Mã hàng 6001.99.00 (AHTN 2022) có mô tả Từ các vật liệu dệt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gộp từ 3 mã là 6001.99.11 có mô tả Chứa sợi đàn hồi hoặc sợi cao su (Chưa tẩy trắng, không ngâm kiềm); 6001.99.19 có mô tả Loại khác (Chưa tẩy trắng, không ngâm kiềm) và 6001.99.90 có mô tả Loại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Chênh lệch thuế suất giữa các mã thuộc mô tả Chưa tẩy trắng, không ngâm kiềm (6001.99.11/6001.99.19) và Loại khác (6001.99.90) tại </w:t>
      </w:r>
      <w:r w:rsidR="00CA7CE4" w:rsidRPr="00D466D7">
        <w:rPr>
          <w:rFonts w:asciiTheme="majorHAnsi" w:hAnsiTheme="majorHAnsi" w:cstheme="majorHAnsi"/>
          <w:sz w:val="28"/>
          <w:szCs w:val="28"/>
        </w:rPr>
        <w:t>AKFTA (0% - 5%)</w:t>
      </w:r>
      <w:r w:rsidRPr="00D466D7">
        <w:rPr>
          <w:rFonts w:asciiTheme="majorHAnsi" w:hAnsiTheme="majorHAnsi" w:cstheme="majorHAnsi"/>
          <w:sz w:val="28"/>
          <w:szCs w:val="28"/>
        </w:rPr>
        <w:t>.</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Tách dòng 10 số tương ứng tại AKFTA. Cụ thể như sau:</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6001.99.00</w:t>
      </w:r>
      <w:r w:rsidRPr="00D466D7">
        <w:rPr>
          <w:rFonts w:asciiTheme="majorHAnsi" w:hAnsiTheme="majorHAnsi" w:cstheme="majorHAnsi"/>
          <w:sz w:val="28"/>
          <w:szCs w:val="28"/>
        </w:rPr>
        <w:tab/>
      </w:r>
      <w:r w:rsidRPr="00D466D7">
        <w:rPr>
          <w:rFonts w:asciiTheme="majorHAnsi" w:hAnsiTheme="majorHAnsi" w:cstheme="majorHAnsi"/>
          <w:sz w:val="28"/>
          <w:szCs w:val="28"/>
        </w:rPr>
        <w:tab/>
        <w:t>- - Từ các vật liệu dệt khác:</w:t>
      </w:r>
      <w:r w:rsidRPr="00D466D7">
        <w:rPr>
          <w:rFonts w:asciiTheme="majorHAnsi" w:hAnsiTheme="majorHAnsi" w:cstheme="majorHAnsi"/>
          <w:sz w:val="28"/>
          <w:szCs w:val="28"/>
        </w:rPr>
        <w:tab/>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6001.99.00.10</w:t>
      </w:r>
      <w:r w:rsidRPr="00D466D7">
        <w:rPr>
          <w:rFonts w:asciiTheme="majorHAnsi" w:hAnsiTheme="majorHAnsi" w:cstheme="majorHAnsi"/>
          <w:sz w:val="28"/>
          <w:szCs w:val="28"/>
        </w:rPr>
        <w:tab/>
        <w:t>- - - Chưa tẩy trắng, không ngâm kiềm (Tương quan với mã 6001.99.11/6001.99.19)</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6001.99.00.90</w:t>
      </w:r>
      <w:r w:rsidRPr="00D466D7">
        <w:rPr>
          <w:rFonts w:asciiTheme="majorHAnsi" w:hAnsiTheme="majorHAnsi" w:cstheme="majorHAnsi"/>
          <w:sz w:val="28"/>
          <w:szCs w:val="28"/>
        </w:rPr>
        <w:tab/>
        <w:t>- - - Loại khác (Tương quan với mã 6001.99.90)</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bookmarkStart w:id="2" w:name="_Hlk93798612"/>
      <w:bookmarkStart w:id="3" w:name="_Hlk93798775"/>
      <w:r w:rsidRPr="00D466D7">
        <w:rPr>
          <w:rFonts w:asciiTheme="majorHAnsi" w:hAnsiTheme="majorHAnsi" w:cstheme="majorHAnsi"/>
          <w:b/>
          <w:sz w:val="28"/>
          <w:szCs w:val="28"/>
        </w:rPr>
        <w:t>45</w:t>
      </w:r>
      <w:r w:rsidR="00B61EF3" w:rsidRPr="00D466D7">
        <w:rPr>
          <w:rFonts w:asciiTheme="majorHAnsi" w:hAnsiTheme="majorHAnsi" w:cstheme="majorHAnsi"/>
          <w:b/>
          <w:sz w:val="28"/>
          <w:szCs w:val="28"/>
        </w:rPr>
        <w:t>. Mã hàng 7019.65.00 (AHTN 2022) có mô tả là Vải dệ</w:t>
      </w:r>
      <w:r w:rsidR="00357013">
        <w:rPr>
          <w:rFonts w:asciiTheme="majorHAnsi" w:hAnsiTheme="majorHAnsi" w:cstheme="majorHAnsi"/>
          <w:b/>
          <w:sz w:val="28"/>
          <w:szCs w:val="28"/>
        </w:rPr>
        <w:t xml:space="preserve">t thoi </w:t>
      </w:r>
      <w:r w:rsidR="00357013" w:rsidRPr="00357013">
        <w:rPr>
          <w:rFonts w:asciiTheme="majorHAnsi" w:hAnsiTheme="majorHAnsi" w:cstheme="majorHAnsi"/>
          <w:b/>
          <w:sz w:val="28"/>
          <w:szCs w:val="28"/>
        </w:rPr>
        <w:t>khổ mở</w:t>
      </w:r>
      <w:r w:rsidR="00B61EF3" w:rsidRPr="00D466D7">
        <w:rPr>
          <w:rFonts w:asciiTheme="majorHAnsi" w:hAnsiTheme="majorHAnsi" w:cstheme="majorHAnsi"/>
          <w:b/>
          <w:sz w:val="28"/>
          <w:szCs w:val="28"/>
        </w:rPr>
        <w:t xml:space="preserve"> có chiều rộng không quá 30 cm</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gộp từ một phần 2 mã là 7019.40.00 có mô tả Vải dệt thoi từ sợi thô, và mã 7019.51.00 có mô tả Có chiều rộng không quá 30 cm.</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Các mã này có thuế suất đồng nhất, tuy nhiên tại AKFTA, Myanmar không được hưởng ưu đãi đối với mã 7019.40.00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Phương án xử lý: Không tách dòng trong AKFTA, lấy thuế suất ưu đãi nhất do Myanmar hưởng thuế suất 0% trong ATIGA, tác động đến thu ngân sách không đáng kể. </w:t>
      </w:r>
      <w:bookmarkEnd w:id="2"/>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46</w:t>
      </w:r>
      <w:r w:rsidR="00C2490B" w:rsidRPr="00D466D7">
        <w:rPr>
          <w:rFonts w:asciiTheme="majorHAnsi" w:hAnsiTheme="majorHAnsi" w:cstheme="majorHAnsi"/>
          <w:b/>
          <w:sz w:val="28"/>
          <w:szCs w:val="28"/>
        </w:rPr>
        <w:t>.</w:t>
      </w:r>
      <w:r w:rsidR="00B61EF3" w:rsidRPr="00D466D7">
        <w:rPr>
          <w:rFonts w:asciiTheme="majorHAnsi" w:hAnsiTheme="majorHAnsi" w:cstheme="majorHAnsi"/>
          <w:b/>
          <w:sz w:val="28"/>
          <w:szCs w:val="28"/>
        </w:rPr>
        <w:t xml:space="preserve"> Mã hàng 7019.66.00 (AHTN 2022) có mô tả Vải dệ</w:t>
      </w:r>
      <w:r w:rsidR="00357013">
        <w:rPr>
          <w:rFonts w:asciiTheme="majorHAnsi" w:hAnsiTheme="majorHAnsi" w:cstheme="majorHAnsi"/>
          <w:b/>
          <w:sz w:val="28"/>
          <w:szCs w:val="28"/>
        </w:rPr>
        <w:t xml:space="preserve">t thoi </w:t>
      </w:r>
      <w:r w:rsidR="00357013" w:rsidRPr="00357013">
        <w:rPr>
          <w:rFonts w:asciiTheme="majorHAnsi" w:hAnsiTheme="majorHAnsi" w:cstheme="majorHAnsi"/>
          <w:b/>
          <w:sz w:val="28"/>
          <w:szCs w:val="28"/>
        </w:rPr>
        <w:t>khổ mở</w:t>
      </w:r>
      <w:r w:rsidR="00357013" w:rsidRPr="00D466D7">
        <w:rPr>
          <w:rFonts w:asciiTheme="majorHAnsi" w:hAnsiTheme="majorHAnsi" w:cstheme="majorHAnsi"/>
          <w:b/>
          <w:sz w:val="28"/>
          <w:szCs w:val="28"/>
        </w:rPr>
        <w:t xml:space="preserve"> </w:t>
      </w:r>
      <w:r w:rsidR="00B61EF3" w:rsidRPr="00D466D7">
        <w:rPr>
          <w:rFonts w:asciiTheme="majorHAnsi" w:hAnsiTheme="majorHAnsi" w:cstheme="majorHAnsi"/>
          <w:b/>
          <w:sz w:val="28"/>
          <w:szCs w:val="28"/>
        </w:rPr>
        <w:t xml:space="preserve"> có chiều rộng trên 30 cm.</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gộp từ một phần của 3 mã là 7019.40.00 có mô tả Vải dệt thoi từ sợi thô, mã 7019.52.00 có mô tả Có chiều rộng trên 30 cm, dệt vân điểm, trọng lượng dưới 250 g/m2, dệt từ sợi filament có độ mảnh mỗi sợi đơn không quá 136 tex, mã 7019.59.00 có mô tả Loại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Các mã này có thuế suất đồng nhất, tuy nhiên tại AKFTA, Myanmar không được hưởng ưu đãi đối với mã 7019.40.00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Phương án xử lý: Không tách dòng trong AKFTA, lấy thuế suất ưu đãi nhất do Myanmar hưởng thuế suất 0% trong ATIGA, tác động đến thu ngân sách không đáng kể. </w:t>
      </w:r>
    </w:p>
    <w:bookmarkEnd w:id="3"/>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lastRenderedPageBreak/>
        <w:t>47</w:t>
      </w:r>
      <w:r w:rsidR="00B61EF3" w:rsidRPr="00D466D7">
        <w:rPr>
          <w:rFonts w:asciiTheme="majorHAnsi" w:hAnsiTheme="majorHAnsi" w:cstheme="majorHAnsi"/>
          <w:b/>
          <w:sz w:val="28"/>
          <w:szCs w:val="28"/>
        </w:rPr>
        <w:t xml:space="preserve">. Mã hàng 7308.90.99 (AHTN 2022) có mô tả là Loại khác, không bao gồm lan can bảo vệ. </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Mã hàng này giữ nguyên mã số và phạm vi so với AHTN 2017.</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 Tạ</w:t>
      </w:r>
      <w:r w:rsidR="00CA7CE4" w:rsidRPr="00D466D7">
        <w:rPr>
          <w:rFonts w:asciiTheme="majorHAnsi" w:hAnsiTheme="majorHAnsi" w:cstheme="majorHAnsi"/>
          <w:sz w:val="28"/>
          <w:szCs w:val="28"/>
        </w:rPr>
        <w:t>i AKFTA</w:t>
      </w:r>
      <w:r w:rsidRPr="00D466D7">
        <w:rPr>
          <w:rFonts w:asciiTheme="majorHAnsi" w:hAnsiTheme="majorHAnsi" w:cstheme="majorHAnsi"/>
          <w:sz w:val="28"/>
          <w:szCs w:val="28"/>
        </w:rPr>
        <w:t>, mã hàng này được tách thành 2 mã 10 số là 7308.90.99.10  có mô tả Khung xưởng và khung kho và 7306.90.99.90 có mô tả Loại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 Chênh lệch thuế suất tại AKFTA tương ứng của 2 mã 10 số là 0% - 5%</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Bảo lưu phương án tách dòng tạ</w:t>
      </w:r>
      <w:r w:rsidR="00CA7CE4" w:rsidRPr="00D466D7">
        <w:rPr>
          <w:rFonts w:asciiTheme="majorHAnsi" w:hAnsiTheme="majorHAnsi" w:cstheme="majorHAnsi"/>
          <w:sz w:val="28"/>
          <w:szCs w:val="28"/>
        </w:rPr>
        <w:t>i AKFTA</w:t>
      </w:r>
      <w:r w:rsidRPr="00D466D7">
        <w:rPr>
          <w:rFonts w:asciiTheme="majorHAnsi" w:hAnsiTheme="majorHAnsi" w:cstheme="majorHAnsi"/>
          <w:sz w:val="28"/>
          <w:szCs w:val="28"/>
        </w:rPr>
        <w:t>.</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48, 49</w:t>
      </w:r>
      <w:r w:rsidR="00B61EF3" w:rsidRPr="00D466D7">
        <w:rPr>
          <w:rFonts w:asciiTheme="majorHAnsi" w:hAnsiTheme="majorHAnsi" w:cstheme="majorHAnsi"/>
          <w:b/>
          <w:sz w:val="28"/>
          <w:szCs w:val="28"/>
        </w:rPr>
        <w:t>. Mã hàng 8415.81.95 (AHTN 2022) có mô tả Công suất làm mát trên 21,10 kW nhưng không vượt quá 26,38 kW và có lưu lượng không khí đi qua mỗi dàn bay hơi trên 67,96 m3/phút.</w:t>
      </w:r>
    </w:p>
    <w:p w:rsidR="00B61EF3" w:rsidRPr="00D466D7" w:rsidRDefault="00B61EF3"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 xml:space="preserve">Mã hàng 8415.81.96 (AHTN 2022) có mô tả Công suất làm mát trên 26,38 kW và có lưu lượng không khí đi qua mỗi dàn bay hơi trên 67,96 m3/phút. </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Được tách từ mã 8415.81.91 có mô tả Công suất làm mát trên 21,10 kW và có lưu lượng không khí đi qua mỗi dàn bay hơi trên 67,96 m3/phút.</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Tại AKFTA, mã hàng này được tách thành 2 mã 10 số là 8415.81.91.10 có mô tả Công suất làm mát trên 21,10 kW nhưng không quá 26,38 kW và 8415.81.91.90 có mô tả Loại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Theo đó mã hàng 8415.81.95 chỉ tương quan với mã 8415.81.91.10 và mã hàng 8415.81.96 chỉ tương quan với mã 8415.81.91.90.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Lấy tương quan tương ứng theo mã 10 số tạ</w:t>
      </w:r>
      <w:r w:rsidR="00CA7CE4" w:rsidRPr="00D466D7">
        <w:rPr>
          <w:rFonts w:asciiTheme="majorHAnsi" w:hAnsiTheme="majorHAnsi" w:cstheme="majorHAnsi"/>
          <w:sz w:val="28"/>
          <w:szCs w:val="28"/>
        </w:rPr>
        <w:t>i AKFTA</w:t>
      </w:r>
      <w:r w:rsidRPr="00D466D7">
        <w:rPr>
          <w:rFonts w:asciiTheme="majorHAnsi" w:hAnsiTheme="majorHAnsi" w:cstheme="majorHAnsi"/>
          <w:sz w:val="28"/>
          <w:szCs w:val="28"/>
        </w:rPr>
        <w:t>.</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50</w:t>
      </w:r>
      <w:r w:rsidR="00B61EF3" w:rsidRPr="00D466D7">
        <w:rPr>
          <w:rFonts w:asciiTheme="majorHAnsi" w:hAnsiTheme="majorHAnsi" w:cstheme="majorHAnsi"/>
          <w:b/>
          <w:sz w:val="28"/>
          <w:szCs w:val="28"/>
        </w:rPr>
        <w:t xml:space="preserve">. Mã hàng 8418.10.40 (AHTN 2022) có mô tả Phù hợp dùng trong y tế, phẫu thuật hoặc phòng thí nghiệm </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Gộp từ một phần mã 8418.50.11 có mô tả Phù hợp dùng trong y tế, phẫu thuật hoặc phòng thí nghiệm (Quầy hàng, tủ bày hàng và các loại tương tự, có lắp thiết bị làm lạnh, dung tích trên 200 lít) và một phần mã 8418.50.91 có mô tả Loại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Chênh lệch thuế suất tại các FTA gồm AKFTA</w:t>
      </w:r>
      <w:r w:rsidR="00CA7CE4" w:rsidRPr="00D466D7">
        <w:rPr>
          <w:rFonts w:asciiTheme="majorHAnsi" w:hAnsiTheme="majorHAnsi" w:cstheme="majorHAnsi"/>
          <w:sz w:val="28"/>
          <w:szCs w:val="28"/>
        </w:rPr>
        <w:t xml:space="preserve">, </w:t>
      </w:r>
      <w:r w:rsidRPr="00D466D7">
        <w:rPr>
          <w:rFonts w:asciiTheme="majorHAnsi" w:hAnsiTheme="majorHAnsi" w:cstheme="majorHAnsi"/>
          <w:sz w:val="28"/>
          <w:szCs w:val="28"/>
        </w:rPr>
        <w:t>cụ thể như sau</w:t>
      </w:r>
    </w:p>
    <w:tbl>
      <w:tblPr>
        <w:tblStyle w:val="TableGrid"/>
        <w:tblW w:w="2196" w:type="pct"/>
        <w:jc w:val="center"/>
        <w:tblLook w:val="04A0"/>
      </w:tblPr>
      <w:tblGrid>
        <w:gridCol w:w="1779"/>
        <w:gridCol w:w="2300"/>
      </w:tblGrid>
      <w:tr w:rsidR="00CA7CE4" w:rsidRPr="00D466D7" w:rsidTr="00CA7CE4">
        <w:trPr>
          <w:jc w:val="center"/>
        </w:trPr>
        <w:tc>
          <w:tcPr>
            <w:tcW w:w="2181" w:type="pct"/>
            <w:vAlign w:val="center"/>
          </w:tcPr>
          <w:p w:rsidR="00CA7CE4" w:rsidRPr="00D466D7" w:rsidRDefault="00CA7CE4"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hàng</w:t>
            </w:r>
          </w:p>
        </w:tc>
        <w:tc>
          <w:tcPr>
            <w:tcW w:w="2819" w:type="pct"/>
            <w:vAlign w:val="center"/>
          </w:tcPr>
          <w:p w:rsidR="00CA7CE4" w:rsidRPr="00D466D7" w:rsidRDefault="00CA7CE4"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AKFTA</w:t>
            </w:r>
          </w:p>
        </w:tc>
      </w:tr>
      <w:tr w:rsidR="00CA7CE4" w:rsidRPr="00D466D7" w:rsidTr="00CA7CE4">
        <w:trPr>
          <w:jc w:val="center"/>
        </w:trPr>
        <w:tc>
          <w:tcPr>
            <w:tcW w:w="2181" w:type="pct"/>
            <w:vAlign w:val="center"/>
          </w:tcPr>
          <w:p w:rsidR="00CA7CE4" w:rsidRPr="00D466D7" w:rsidRDefault="00CA7CE4"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8418.50.11</w:t>
            </w:r>
          </w:p>
        </w:tc>
        <w:tc>
          <w:tcPr>
            <w:tcW w:w="2819" w:type="pct"/>
            <w:vAlign w:val="center"/>
          </w:tcPr>
          <w:p w:rsidR="00CA7CE4" w:rsidRPr="00D466D7" w:rsidRDefault="00CA7CE4"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tc>
      </w:tr>
      <w:tr w:rsidR="00CA7CE4" w:rsidRPr="00D466D7" w:rsidTr="00CA7CE4">
        <w:trPr>
          <w:jc w:val="center"/>
        </w:trPr>
        <w:tc>
          <w:tcPr>
            <w:tcW w:w="2181" w:type="pct"/>
            <w:vAlign w:val="center"/>
          </w:tcPr>
          <w:p w:rsidR="00CA7CE4" w:rsidRPr="00D466D7" w:rsidRDefault="00CA7CE4"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8418.50.91</w:t>
            </w:r>
          </w:p>
        </w:tc>
        <w:tc>
          <w:tcPr>
            <w:tcW w:w="2819" w:type="pct"/>
            <w:vAlign w:val="center"/>
          </w:tcPr>
          <w:p w:rsidR="00CA7CE4" w:rsidRPr="00D466D7" w:rsidRDefault="00CA7CE4"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w:t>
            </w:r>
          </w:p>
          <w:p w:rsidR="00CA7CE4" w:rsidRPr="00D466D7" w:rsidRDefault="00CA7CE4"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(BN, LA không được hưởng)</w:t>
            </w:r>
          </w:p>
        </w:tc>
      </w:tr>
    </w:tbl>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Tách dòng 10 số tương ứng tại AKFTA</w:t>
      </w:r>
      <w:r w:rsidR="00CA7CE4" w:rsidRPr="00D466D7">
        <w:rPr>
          <w:rFonts w:asciiTheme="majorHAnsi" w:hAnsiTheme="majorHAnsi" w:cstheme="majorHAnsi"/>
          <w:sz w:val="28"/>
          <w:szCs w:val="28"/>
        </w:rPr>
        <w:t>,</w:t>
      </w:r>
      <w:r w:rsidRPr="00D466D7">
        <w:rPr>
          <w:rFonts w:asciiTheme="majorHAnsi" w:hAnsiTheme="majorHAnsi" w:cstheme="majorHAnsi"/>
          <w:sz w:val="28"/>
          <w:szCs w:val="28"/>
        </w:rPr>
        <w:t xml:space="preserve"> cụ thể như sau:</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8418.10.40</w:t>
      </w:r>
      <w:r w:rsidRPr="00D466D7">
        <w:rPr>
          <w:rFonts w:asciiTheme="majorHAnsi" w:hAnsiTheme="majorHAnsi" w:cstheme="majorHAnsi"/>
          <w:sz w:val="28"/>
          <w:szCs w:val="28"/>
        </w:rPr>
        <w:tab/>
        <w:t>- - Phù hợp dùng trong y tế, phẫu thuật hoặc phòng thí nghiệm</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lastRenderedPageBreak/>
        <w:t>8418.10.40.10</w:t>
      </w:r>
      <w:r w:rsidRPr="00D466D7">
        <w:rPr>
          <w:rFonts w:asciiTheme="majorHAnsi" w:hAnsiTheme="majorHAnsi" w:cstheme="majorHAnsi"/>
          <w:sz w:val="28"/>
          <w:szCs w:val="28"/>
        </w:rPr>
        <w:tab/>
        <w:t>- - - Quầy hàng, tủ bày hàng và các loại tương tự, có lắp thiết bị làm lạnh, dung tích trên 200 lít</w:t>
      </w:r>
      <w:r w:rsidRPr="00D466D7">
        <w:rPr>
          <w:rFonts w:asciiTheme="majorHAnsi" w:hAnsiTheme="majorHAnsi" w:cstheme="majorHAnsi"/>
          <w:sz w:val="28"/>
          <w:szCs w:val="28"/>
        </w:rPr>
        <w:tab/>
        <w:t xml:space="preserve"> (Tương quan với mã 8418.50.11)</w:t>
      </w:r>
    </w:p>
    <w:p w:rsidR="00B61EF3" w:rsidRPr="00D466D7" w:rsidRDefault="00B61EF3" w:rsidP="00115173">
      <w:pPr>
        <w:spacing w:before="120" w:after="120" w:line="240" w:lineRule="auto"/>
        <w:jc w:val="both"/>
        <w:rPr>
          <w:rFonts w:asciiTheme="majorHAnsi" w:hAnsiTheme="majorHAnsi" w:cstheme="majorHAnsi"/>
          <w:sz w:val="28"/>
          <w:szCs w:val="28"/>
        </w:rPr>
      </w:pPr>
      <w:r w:rsidRPr="00D466D7">
        <w:rPr>
          <w:rFonts w:asciiTheme="majorHAnsi" w:hAnsiTheme="majorHAnsi" w:cstheme="majorHAnsi"/>
          <w:sz w:val="28"/>
          <w:szCs w:val="28"/>
        </w:rPr>
        <w:t>8418.10.40.90</w:t>
      </w:r>
      <w:r w:rsidRPr="00D466D7">
        <w:rPr>
          <w:rFonts w:asciiTheme="majorHAnsi" w:hAnsiTheme="majorHAnsi" w:cstheme="majorHAnsi"/>
          <w:sz w:val="28"/>
          <w:szCs w:val="28"/>
        </w:rPr>
        <w:tab/>
        <w:t>- - - Loại khác (Tương quan với mã 8418.50.91)</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bookmarkStart w:id="4" w:name="_Hlk93839860"/>
      <w:bookmarkStart w:id="5" w:name="_Hlk93841093"/>
      <w:r w:rsidRPr="00D466D7">
        <w:rPr>
          <w:rFonts w:asciiTheme="majorHAnsi" w:hAnsiTheme="majorHAnsi" w:cstheme="majorHAnsi"/>
          <w:b/>
          <w:sz w:val="28"/>
          <w:szCs w:val="28"/>
        </w:rPr>
        <w:t>51</w:t>
      </w:r>
      <w:r w:rsidR="00B61EF3" w:rsidRPr="00D466D7">
        <w:rPr>
          <w:rFonts w:asciiTheme="majorHAnsi" w:hAnsiTheme="majorHAnsi" w:cstheme="majorHAnsi"/>
          <w:b/>
          <w:sz w:val="28"/>
          <w:szCs w:val="28"/>
        </w:rPr>
        <w:t>. Mã hàng 8419.33.10 (AHTN 2022) có mô tả Dùng cho các sản phẩm nông nghiệp; cho gỗ, bột giấy, giấy hoặc bìa</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Gộp từ 4 mã là một phần mã 8419.31.40 có mô tả Loại khác, hoạt động bằng điện; một phần mã 8419.31.90 có mô tả Loại khác; một phần mã 8419.32.10 có mô tả Hoạt động bằng điện; một phần mã 8419.32.20 có mô tả Không hoạt động bằng điện.</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Không có sự chênh lệch thuế suất, tuy nhiên, tại AKFTA, Myanmar không được hưởng ưu đãi đối với mã hàng 8419.31.40 và 8419.31.90.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Phương án xử lý: AKFTA có thuế suất đồng nhất, các nước không được hưởng có thể tận dụng ATIGA thuế suất đã về 0%. Do vậy lấy thuế suất ưu đãi nhất trong AKFTA. </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52</w:t>
      </w:r>
      <w:r w:rsidR="00B61EF3" w:rsidRPr="00D466D7">
        <w:rPr>
          <w:rFonts w:asciiTheme="majorHAnsi" w:hAnsiTheme="majorHAnsi" w:cstheme="majorHAnsi"/>
          <w:b/>
          <w:sz w:val="28"/>
          <w:szCs w:val="28"/>
        </w:rPr>
        <w:t>. Mã hàng 8462.49.00 (AHTN 2022) có mô tả Loại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Gộp từ 5 mã là một phần mã 8462.49.10 có mô tả Hoạt động bằng điện; một phần mã 8462.49.20 có mô tả Không hoạt động bằng điện, một phần mã 8462.99.20 có mô tả Máy sản xuất hộp, lon và đồ chứa tương tự từ thiếc tấm, không hoạt động bằng điện, một phần mã 8462.99.50 có mô tả Loại khác, hoạt động bằng điện, một phần mã 8462.99.60 có mô tả Loại khác, không hoạt động bằng điện.</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Không có sự chênh lệch thuế suất, tuy nhiên, tại AKFTA, Myanmar không được hưởng ưu đãi đối với mã hàng 8462.49.10 và 8462.49.20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AKFTA có thuế suất đồng nhất, các nước không được hưởng có thể tận dụng ATIGA thuế suất đã về 0%. Do vậy lấy thuế suất ưu đãi nhất trong AKFTA.</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bookmarkStart w:id="6" w:name="_Hlk93840369"/>
      <w:bookmarkEnd w:id="4"/>
      <w:r w:rsidRPr="00D466D7">
        <w:rPr>
          <w:rFonts w:asciiTheme="majorHAnsi" w:hAnsiTheme="majorHAnsi" w:cstheme="majorHAnsi"/>
          <w:b/>
          <w:sz w:val="28"/>
          <w:szCs w:val="28"/>
        </w:rPr>
        <w:t>53</w:t>
      </w:r>
      <w:r w:rsidR="00B61EF3" w:rsidRPr="00D466D7">
        <w:rPr>
          <w:rFonts w:asciiTheme="majorHAnsi" w:hAnsiTheme="majorHAnsi" w:cstheme="majorHAnsi"/>
          <w:b/>
          <w:sz w:val="28"/>
          <w:szCs w:val="28"/>
        </w:rPr>
        <w:t>. Mã hàng 8462.59.00 (AHTN 2022) có mô tả Loại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Gộp từ 6 mã là một phần mã 8462.29.10, 8462.29.20, 8462.39.10 8462.39.20, 8462.49.10, 8462.49.20.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Không có sự chênh lệch thuế suất, tuy nhiên, tại AKFTA, Myanmar không được hưởng ưu đãi đối với mã hàng 8462.49.10 và 8462.49.20.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AKFTA có thuế suất đồng nhất, các nước không được hưởng có thể tận dụng ATIGA thuế suất đã về 0%. Do vậy lấy thuế suất ưu đãi nhất trong AKFTA.</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54</w:t>
      </w:r>
      <w:r w:rsidR="00B61EF3" w:rsidRPr="00D466D7">
        <w:rPr>
          <w:rFonts w:asciiTheme="majorHAnsi" w:hAnsiTheme="majorHAnsi" w:cstheme="majorHAnsi"/>
          <w:b/>
          <w:sz w:val="28"/>
          <w:szCs w:val="28"/>
        </w:rPr>
        <w:t xml:space="preserve">. Mã hàng 8462.61.99 (AHTN 2022) có mô tả là Loại khác </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Gộp từ 7 mã là một phần mã 8462.29.10, một phần mã 8462.29.20, một phần mã 8462.39.10 một phần mã  8462.39.20, một phần mã 8462.49.10, một phần mã 8462.49.20, một phần mã  8462.91.00.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lastRenderedPageBreak/>
        <w:t>Không có sự chênh lệch thuế suất, tuy nhiên, tại AKFTA, Myanmar không được hưởng ưu đãi đối với mã hàng 8462.49.10 và 8462.49.20.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AKFTA có thuế suất đồng nhất, các nước không được hưởng có thể tận dụng ATIGA thuế suất đã về 0%. Do vậy lấy thuế suất ưu đãi nhất trong AKFTA.</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55</w:t>
      </w:r>
      <w:r w:rsidR="00B61EF3" w:rsidRPr="00D466D7">
        <w:rPr>
          <w:rFonts w:asciiTheme="majorHAnsi" w:hAnsiTheme="majorHAnsi" w:cstheme="majorHAnsi"/>
          <w:b/>
          <w:sz w:val="28"/>
          <w:szCs w:val="28"/>
        </w:rPr>
        <w:t>. Mã hàng 8462.62.99 (AHTN 2022) có mô tả Loại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Gộp từ 8 mã là một phần mã 8462.49.10, một phần mã 8462.49.20, một phần mã 8462.29.10, một phần mã 8462.29.20, một phần mã 8462.39.10 một phần mã  8462.39.20, một phần mã  8462.99.50 một phần mã  8462.99.60.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Không có sự chênh lệch thuế suất, tuy nhiên, tại AKFTA, Myanmar không được hưởng ưu đãi đối với mã hàng 8462.49.10 và 8462.49.20.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AKFTA có thuế suất đồng nhất, các nước không được hưởng có thể tận dụng ATIGA thuế suất đã về 0%. Do vậy lấy thuế suất ưu đãi nhất trong AKFTA.</w:t>
      </w:r>
    </w:p>
    <w:bookmarkEnd w:id="6"/>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56</w:t>
      </w:r>
      <w:r w:rsidR="00B61EF3" w:rsidRPr="00D466D7">
        <w:rPr>
          <w:rFonts w:asciiTheme="majorHAnsi" w:hAnsiTheme="majorHAnsi" w:cstheme="majorHAnsi"/>
          <w:b/>
          <w:sz w:val="28"/>
          <w:szCs w:val="28"/>
        </w:rPr>
        <w:t xml:space="preserve">. Mã hàng 8462.63.90 (AHTN 2022) có mô tả Loại khác </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Gộp từ 6 mã AHTN 2017 một phần mã 8462.29.20 và một phần mã 8462.31.00, một phần mã 8462.39.20, một phần mã 8462.41.00, một phần mã 8462.49.20 một phần mã  8462.99.50.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Không có sự chênh lệch thuế suất, tuy nhiên, tại AKFTA, Myanmar không được hưởng ưu đãi đối với mã hàng 8462.49.20.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AKFTA có thuế suất đồng nhất, các nước không được hưởng có thể tận dụng ATIGA thuế suất đã về 0%. Do vậy lấy thuế suất ưu đãi nhất trong AKFTA.</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57</w:t>
      </w:r>
      <w:r w:rsidR="00B61EF3" w:rsidRPr="00D466D7">
        <w:rPr>
          <w:rFonts w:asciiTheme="majorHAnsi" w:hAnsiTheme="majorHAnsi" w:cstheme="majorHAnsi"/>
          <w:b/>
          <w:sz w:val="28"/>
          <w:szCs w:val="28"/>
        </w:rPr>
        <w:t>. Mã hàng 8462.69.90 (AHTN 2022) có mô tả Loại khác</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Gộp từ một phần của 11 mã là mã 8462.21.00, 8462.29.10, 8462.29.20, 8462.31.00, 8462.39.10, 8462.39.20, 8462.41.00, 8462.49.10, 8462.49.20, 8462.99.50, 8462.99.60.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Không có sự chênh lệch thuế suất, tuy nhiên, tại AKFTA, Myanmar không được hưởng ưu đãi đối với mã hàng 8462.49.10 và 8462.49.20.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Phương án xử lý: AKFTA có thuế suất đồng nhất, các nước không được hưởng có thể tận dụng ATIGA thuế suất đã về 0%. Do vậy lấy thuế suất ưu đãi nhất trong AKFTA.</w:t>
      </w:r>
    </w:p>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58</w:t>
      </w:r>
      <w:r w:rsidR="00B61EF3" w:rsidRPr="00D466D7">
        <w:rPr>
          <w:rFonts w:asciiTheme="majorHAnsi" w:hAnsiTheme="majorHAnsi" w:cstheme="majorHAnsi"/>
          <w:b/>
          <w:sz w:val="28"/>
          <w:szCs w:val="28"/>
        </w:rPr>
        <w:t xml:space="preserve">. Mã hàng 8462.90.90 (AHTN 2022) có mô tả Loại khác </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Gộp từ một phần của 14 mã là 8462.21.00, 8462.29.10, 8462.29.20, 8462.31.00, 8462.39.10, 8462.39.20, 8462.41.00, 8462.49.10, 8462.49.20, 8462.91.00, 8462.99.10, 8462.99.20, 8462.99.50, 8462.99.60.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Không có sự chênh lệch thuế suất, tuy nhiên, tại AKFTA, Myanmar không được hưởng ưu đãi đối với mã hàng 8462.49.10 và 8462.49.20.</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lastRenderedPageBreak/>
        <w:t>Phương án xử lý: AKFTA có thuế suất đồng nhất, các nước không được hưởng có thể tận dụng ATIGA thuế suất đã về 0%. Do vậy lấy thuế suất ưu đãi nhất trong AKFTA.</w:t>
      </w:r>
    </w:p>
    <w:bookmarkEnd w:id="5"/>
    <w:p w:rsidR="00B61EF3" w:rsidRPr="00D466D7" w:rsidRDefault="00297474" w:rsidP="00C2490B">
      <w:pPr>
        <w:spacing w:before="120" w:after="120" w:line="240" w:lineRule="auto"/>
        <w:ind w:firstLine="720"/>
        <w:jc w:val="both"/>
        <w:rPr>
          <w:rFonts w:asciiTheme="majorHAnsi" w:hAnsiTheme="majorHAnsi" w:cstheme="majorHAnsi"/>
          <w:b/>
          <w:sz w:val="28"/>
          <w:szCs w:val="28"/>
        </w:rPr>
      </w:pPr>
      <w:r w:rsidRPr="00D466D7">
        <w:rPr>
          <w:rFonts w:asciiTheme="majorHAnsi" w:hAnsiTheme="majorHAnsi" w:cstheme="majorHAnsi"/>
          <w:b/>
          <w:sz w:val="28"/>
          <w:szCs w:val="28"/>
        </w:rPr>
        <w:t>59</w:t>
      </w:r>
      <w:r w:rsidR="00B61EF3" w:rsidRPr="00D466D7">
        <w:rPr>
          <w:rFonts w:asciiTheme="majorHAnsi" w:hAnsiTheme="majorHAnsi" w:cstheme="majorHAnsi"/>
          <w:b/>
          <w:sz w:val="28"/>
          <w:szCs w:val="28"/>
        </w:rPr>
        <w:t xml:space="preserve">. Mã hàng 8708.92.90 theo AHTN 2022 là ống xả, bộ giảm thanh và bộ phận của chúng dùng cho các loại xe thuộc nhóm 87.05. </w:t>
      </w:r>
    </w:p>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Mã hàng này tương quan toàn bộ với mã hàng tương ứng có mô tả giống hệt theo AHTN 2017, do đó, không ảnh hưởng cam kết thuế trong tất cả các FTA. CPTPP, AK</w:t>
      </w:r>
      <w:r w:rsidR="00E0519F" w:rsidRPr="00D466D7">
        <w:rPr>
          <w:rFonts w:asciiTheme="majorHAnsi" w:hAnsiTheme="majorHAnsi" w:cstheme="majorHAnsi"/>
          <w:sz w:val="28"/>
          <w:szCs w:val="28"/>
        </w:rPr>
        <w:t>FTA</w:t>
      </w:r>
      <w:r w:rsidRPr="00D466D7">
        <w:rPr>
          <w:rFonts w:asciiTheme="majorHAnsi" w:hAnsiTheme="majorHAnsi" w:cstheme="majorHAnsi"/>
          <w:sz w:val="28"/>
          <w:szCs w:val="28"/>
        </w:rPr>
        <w:t xml:space="preserve"> được tách thành các dòng 10 số như sau:</w:t>
      </w:r>
    </w:p>
    <w:tbl>
      <w:tblPr>
        <w:tblStyle w:val="TableGrid"/>
        <w:tblW w:w="0" w:type="auto"/>
        <w:jc w:val="center"/>
        <w:tblLook w:val="04A0"/>
      </w:tblPr>
      <w:tblGrid>
        <w:gridCol w:w="1866"/>
        <w:gridCol w:w="2629"/>
        <w:gridCol w:w="1745"/>
        <w:gridCol w:w="1499"/>
      </w:tblGrid>
      <w:tr w:rsidR="00E0519F" w:rsidRPr="00D466D7" w:rsidTr="00E0519F">
        <w:trPr>
          <w:jc w:val="center"/>
        </w:trPr>
        <w:tc>
          <w:tcPr>
            <w:tcW w:w="1866"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hàng</w:t>
            </w:r>
          </w:p>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AHTN 2017</w:t>
            </w:r>
          </w:p>
        </w:tc>
        <w:tc>
          <w:tcPr>
            <w:tcW w:w="2629"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Mô tả hàng hóa</w:t>
            </w:r>
          </w:p>
        </w:tc>
        <w:tc>
          <w:tcPr>
            <w:tcW w:w="1745"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w:t>
            </w:r>
            <w:r w:rsidRPr="00D466D7">
              <w:rPr>
                <w:rFonts w:asciiTheme="majorHAnsi" w:hAnsiTheme="majorHAnsi" w:cstheme="majorHAnsi"/>
                <w:sz w:val="28"/>
                <w:szCs w:val="28"/>
                <w:lang w:val="en-US"/>
              </w:rPr>
              <w:t>FTA</w:t>
            </w:r>
            <w:r w:rsidRPr="00D466D7">
              <w:rPr>
                <w:rFonts w:asciiTheme="majorHAnsi" w:hAnsiTheme="majorHAnsi" w:cstheme="majorHAnsi"/>
                <w:sz w:val="28"/>
                <w:szCs w:val="28"/>
              </w:rPr>
              <w:t xml:space="preserve"> </w:t>
            </w:r>
          </w:p>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(hết lộ trình)</w:t>
            </w:r>
          </w:p>
        </w:tc>
        <w:tc>
          <w:tcPr>
            <w:tcW w:w="1499"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CPTPP</w:t>
            </w:r>
          </w:p>
        </w:tc>
      </w:tr>
      <w:tr w:rsidR="00E0519F" w:rsidRPr="00D466D7" w:rsidTr="00E0519F">
        <w:trPr>
          <w:jc w:val="center"/>
        </w:trPr>
        <w:tc>
          <w:tcPr>
            <w:tcW w:w="1866"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8708.92.90.10</w:t>
            </w:r>
          </w:p>
        </w:tc>
        <w:tc>
          <w:tcPr>
            <w:tcW w:w="2629"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 - - Ống xả và bộ giảm thanh</w:t>
            </w:r>
          </w:p>
        </w:tc>
        <w:tc>
          <w:tcPr>
            <w:tcW w:w="1745"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w:t>
            </w:r>
          </w:p>
        </w:tc>
        <w:tc>
          <w:tcPr>
            <w:tcW w:w="1499" w:type="dxa"/>
          </w:tcPr>
          <w:p w:rsidR="00E0519F" w:rsidRPr="00D466D7" w:rsidRDefault="00E0519F" w:rsidP="00115173">
            <w:pPr>
              <w:spacing w:before="120" w:after="120"/>
              <w:jc w:val="both"/>
              <w:rPr>
                <w:rFonts w:asciiTheme="majorHAnsi" w:hAnsiTheme="majorHAnsi" w:cstheme="majorHAnsi"/>
                <w:sz w:val="28"/>
                <w:szCs w:val="28"/>
              </w:rPr>
            </w:pPr>
          </w:p>
        </w:tc>
      </w:tr>
      <w:tr w:rsidR="00E0519F" w:rsidRPr="00D466D7" w:rsidTr="00E0519F">
        <w:trPr>
          <w:jc w:val="center"/>
        </w:trPr>
        <w:tc>
          <w:tcPr>
            <w:tcW w:w="1866"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8708.92.90.10</w:t>
            </w:r>
          </w:p>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(CPTPP)</w:t>
            </w:r>
          </w:p>
        </w:tc>
        <w:tc>
          <w:tcPr>
            <w:tcW w:w="2629"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 - - - Loại dùng cho xe vận tải hàng hoá có tổng trọng lượng có tải tối đa trên 20 tấn</w:t>
            </w:r>
          </w:p>
        </w:tc>
        <w:tc>
          <w:tcPr>
            <w:tcW w:w="1745" w:type="dxa"/>
          </w:tcPr>
          <w:p w:rsidR="00E0519F" w:rsidRPr="00D466D7" w:rsidRDefault="00E0519F" w:rsidP="00115173">
            <w:pPr>
              <w:spacing w:before="120" w:after="120"/>
              <w:jc w:val="both"/>
              <w:rPr>
                <w:rFonts w:asciiTheme="majorHAnsi" w:hAnsiTheme="majorHAnsi" w:cstheme="majorHAnsi"/>
                <w:sz w:val="28"/>
                <w:szCs w:val="28"/>
              </w:rPr>
            </w:pPr>
          </w:p>
        </w:tc>
        <w:tc>
          <w:tcPr>
            <w:tcW w:w="1499"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xml:space="preserve">0,5% </w:t>
            </w:r>
          </w:p>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(0%-2023)</w:t>
            </w:r>
          </w:p>
        </w:tc>
      </w:tr>
      <w:tr w:rsidR="00E0519F" w:rsidRPr="00D466D7" w:rsidTr="00E0519F">
        <w:trPr>
          <w:jc w:val="center"/>
        </w:trPr>
        <w:tc>
          <w:tcPr>
            <w:tcW w:w="1866"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8708.92.90.20</w:t>
            </w:r>
          </w:p>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(CPTPP)</w:t>
            </w:r>
          </w:p>
        </w:tc>
        <w:tc>
          <w:tcPr>
            <w:tcW w:w="2629"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 - - - Loại khác</w:t>
            </w:r>
          </w:p>
        </w:tc>
        <w:tc>
          <w:tcPr>
            <w:tcW w:w="1745" w:type="dxa"/>
          </w:tcPr>
          <w:p w:rsidR="00E0519F" w:rsidRPr="00D466D7" w:rsidRDefault="00E0519F" w:rsidP="00115173">
            <w:pPr>
              <w:spacing w:before="120" w:after="120"/>
              <w:jc w:val="both"/>
              <w:rPr>
                <w:rFonts w:asciiTheme="majorHAnsi" w:hAnsiTheme="majorHAnsi" w:cstheme="majorHAnsi"/>
                <w:sz w:val="28"/>
                <w:szCs w:val="28"/>
              </w:rPr>
            </w:pPr>
          </w:p>
        </w:tc>
        <w:tc>
          <w:tcPr>
            <w:tcW w:w="1499"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xml:space="preserve">8,1% </w:t>
            </w:r>
          </w:p>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(0%-2028)</w:t>
            </w:r>
          </w:p>
        </w:tc>
      </w:tr>
      <w:tr w:rsidR="00E0519F" w:rsidRPr="00D466D7" w:rsidTr="00E0519F">
        <w:trPr>
          <w:jc w:val="center"/>
        </w:trPr>
        <w:tc>
          <w:tcPr>
            <w:tcW w:w="1866"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8708.92.90.90</w:t>
            </w:r>
          </w:p>
        </w:tc>
        <w:tc>
          <w:tcPr>
            <w:tcW w:w="2629"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 - - Bộ phận</w:t>
            </w:r>
          </w:p>
        </w:tc>
        <w:tc>
          <w:tcPr>
            <w:tcW w:w="1745"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5%</w:t>
            </w:r>
          </w:p>
        </w:tc>
        <w:tc>
          <w:tcPr>
            <w:tcW w:w="1499"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xml:space="preserve">0,8% </w:t>
            </w:r>
          </w:p>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(0%-2023)</w:t>
            </w:r>
          </w:p>
        </w:tc>
      </w:tr>
    </w:tbl>
    <w:p w:rsidR="00B61EF3" w:rsidRPr="00D466D7" w:rsidRDefault="00B61EF3" w:rsidP="00C2490B">
      <w:pPr>
        <w:spacing w:before="120" w:after="120" w:line="240" w:lineRule="auto"/>
        <w:ind w:firstLine="720"/>
        <w:jc w:val="both"/>
        <w:rPr>
          <w:rFonts w:asciiTheme="majorHAnsi" w:hAnsiTheme="majorHAnsi" w:cstheme="majorHAnsi"/>
          <w:sz w:val="28"/>
          <w:szCs w:val="28"/>
        </w:rPr>
      </w:pPr>
      <w:r w:rsidRPr="00D466D7">
        <w:rPr>
          <w:rFonts w:asciiTheme="majorHAnsi" w:hAnsiTheme="majorHAnsi" w:cstheme="majorHAnsi"/>
          <w:sz w:val="28"/>
          <w:szCs w:val="28"/>
        </w:rPr>
        <w:t xml:space="preserve">Phương án xử lý: Để hài hòa hóa mã số và mô tả hàng hóa giữa các biểu FTA, đề xuất tách thống nhất thành 03 mã 10 số như CPTPP theo AHTN 2017 trong cả </w:t>
      </w:r>
      <w:r w:rsidR="00E0519F" w:rsidRPr="00D466D7">
        <w:rPr>
          <w:rFonts w:asciiTheme="majorHAnsi" w:hAnsiTheme="majorHAnsi" w:cstheme="majorHAnsi"/>
          <w:sz w:val="28"/>
          <w:szCs w:val="28"/>
        </w:rPr>
        <w:t>AK</w:t>
      </w:r>
      <w:r w:rsidRPr="00D466D7">
        <w:rPr>
          <w:rFonts w:asciiTheme="majorHAnsi" w:hAnsiTheme="majorHAnsi" w:cstheme="majorHAnsi"/>
          <w:sz w:val="28"/>
          <w:szCs w:val="28"/>
        </w:rPr>
        <w:t>FTA bị ảnh hưởng, cụ thể:</w:t>
      </w:r>
    </w:p>
    <w:tbl>
      <w:tblPr>
        <w:tblStyle w:val="TableGrid"/>
        <w:tblW w:w="0" w:type="auto"/>
        <w:jc w:val="center"/>
        <w:tblLook w:val="04A0"/>
      </w:tblPr>
      <w:tblGrid>
        <w:gridCol w:w="1854"/>
        <w:gridCol w:w="1955"/>
        <w:gridCol w:w="1826"/>
        <w:gridCol w:w="1826"/>
      </w:tblGrid>
      <w:tr w:rsidR="00E0519F" w:rsidRPr="00D466D7" w:rsidTr="00E0519F">
        <w:trPr>
          <w:trHeight w:val="360"/>
          <w:jc w:val="center"/>
        </w:trPr>
        <w:tc>
          <w:tcPr>
            <w:tcW w:w="1854" w:type="dxa"/>
            <w:vMerge w:val="restart"/>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Mã hàng</w:t>
            </w:r>
          </w:p>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AHTN 2022</w:t>
            </w:r>
          </w:p>
        </w:tc>
        <w:tc>
          <w:tcPr>
            <w:tcW w:w="1955" w:type="dxa"/>
            <w:vMerge w:val="restart"/>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Mô tả hàng hóa</w:t>
            </w:r>
          </w:p>
        </w:tc>
        <w:tc>
          <w:tcPr>
            <w:tcW w:w="3652" w:type="dxa"/>
            <w:gridSpan w:val="2"/>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xml:space="preserve"> Mã hàng AHTN 2017 tương quan</w:t>
            </w:r>
          </w:p>
        </w:tc>
      </w:tr>
      <w:tr w:rsidR="00E0519F" w:rsidRPr="00D466D7" w:rsidTr="00E0519F">
        <w:trPr>
          <w:trHeight w:val="360"/>
          <w:jc w:val="center"/>
        </w:trPr>
        <w:tc>
          <w:tcPr>
            <w:tcW w:w="1854" w:type="dxa"/>
            <w:vMerge/>
          </w:tcPr>
          <w:p w:rsidR="00E0519F" w:rsidRPr="00D466D7" w:rsidRDefault="00E0519F" w:rsidP="00115173">
            <w:pPr>
              <w:spacing w:before="120" w:after="120"/>
              <w:jc w:val="both"/>
              <w:rPr>
                <w:rFonts w:asciiTheme="majorHAnsi" w:hAnsiTheme="majorHAnsi" w:cstheme="majorHAnsi"/>
                <w:sz w:val="28"/>
                <w:szCs w:val="28"/>
              </w:rPr>
            </w:pPr>
          </w:p>
        </w:tc>
        <w:tc>
          <w:tcPr>
            <w:tcW w:w="1955" w:type="dxa"/>
            <w:vMerge/>
          </w:tcPr>
          <w:p w:rsidR="00E0519F" w:rsidRPr="00D466D7" w:rsidRDefault="00E0519F" w:rsidP="00115173">
            <w:pPr>
              <w:spacing w:before="120" w:after="120"/>
              <w:jc w:val="both"/>
              <w:rPr>
                <w:rFonts w:asciiTheme="majorHAnsi" w:hAnsiTheme="majorHAnsi" w:cstheme="majorHAnsi"/>
                <w:sz w:val="28"/>
                <w:szCs w:val="28"/>
              </w:rPr>
            </w:pPr>
          </w:p>
        </w:tc>
        <w:tc>
          <w:tcPr>
            <w:tcW w:w="1826"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AK</w:t>
            </w:r>
          </w:p>
        </w:tc>
        <w:tc>
          <w:tcPr>
            <w:tcW w:w="1826" w:type="dxa"/>
          </w:tcPr>
          <w:p w:rsidR="00E0519F" w:rsidRPr="00D466D7" w:rsidRDefault="00E0519F" w:rsidP="007949A8">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CPTPP</w:t>
            </w:r>
          </w:p>
        </w:tc>
      </w:tr>
      <w:tr w:rsidR="00E0519F" w:rsidRPr="00D466D7" w:rsidTr="00E0519F">
        <w:trPr>
          <w:jc w:val="center"/>
        </w:trPr>
        <w:tc>
          <w:tcPr>
            <w:tcW w:w="1854"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w:t>
            </w:r>
          </w:p>
        </w:tc>
        <w:tc>
          <w:tcPr>
            <w:tcW w:w="1955"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 - Loại khác:</w:t>
            </w:r>
          </w:p>
        </w:tc>
        <w:tc>
          <w:tcPr>
            <w:tcW w:w="1826" w:type="dxa"/>
          </w:tcPr>
          <w:p w:rsidR="00E0519F" w:rsidRPr="00D466D7" w:rsidRDefault="00E0519F" w:rsidP="00115173">
            <w:pPr>
              <w:spacing w:before="120" w:after="120"/>
              <w:jc w:val="both"/>
              <w:rPr>
                <w:rFonts w:asciiTheme="majorHAnsi" w:hAnsiTheme="majorHAnsi" w:cstheme="majorHAnsi"/>
                <w:sz w:val="28"/>
                <w:szCs w:val="28"/>
              </w:rPr>
            </w:pPr>
          </w:p>
        </w:tc>
        <w:tc>
          <w:tcPr>
            <w:tcW w:w="1826" w:type="dxa"/>
          </w:tcPr>
          <w:p w:rsidR="00E0519F" w:rsidRPr="00D466D7" w:rsidRDefault="00E0519F" w:rsidP="007949A8">
            <w:pPr>
              <w:spacing w:before="120" w:after="120"/>
              <w:jc w:val="both"/>
              <w:rPr>
                <w:rFonts w:asciiTheme="majorHAnsi" w:hAnsiTheme="majorHAnsi" w:cstheme="majorHAnsi"/>
                <w:sz w:val="28"/>
                <w:szCs w:val="28"/>
              </w:rPr>
            </w:pPr>
          </w:p>
        </w:tc>
      </w:tr>
      <w:tr w:rsidR="00E0519F" w:rsidRPr="00D466D7" w:rsidTr="00E0519F">
        <w:trPr>
          <w:jc w:val="center"/>
        </w:trPr>
        <w:tc>
          <w:tcPr>
            <w:tcW w:w="1854" w:type="dxa"/>
          </w:tcPr>
          <w:p w:rsidR="00E0519F" w:rsidRPr="00D466D7" w:rsidRDefault="00E0519F" w:rsidP="00115173">
            <w:pPr>
              <w:spacing w:before="120" w:after="120"/>
              <w:jc w:val="both"/>
              <w:rPr>
                <w:rFonts w:asciiTheme="majorHAnsi" w:hAnsiTheme="majorHAnsi" w:cstheme="majorHAnsi"/>
                <w:sz w:val="28"/>
                <w:szCs w:val="28"/>
              </w:rPr>
            </w:pPr>
          </w:p>
        </w:tc>
        <w:tc>
          <w:tcPr>
            <w:tcW w:w="1955"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 - - Ống xả và bộ giảm thanh:</w:t>
            </w:r>
          </w:p>
        </w:tc>
        <w:tc>
          <w:tcPr>
            <w:tcW w:w="1826" w:type="dxa"/>
          </w:tcPr>
          <w:p w:rsidR="00E0519F" w:rsidRPr="00D466D7" w:rsidRDefault="00E0519F" w:rsidP="00115173">
            <w:pPr>
              <w:spacing w:before="120" w:after="120"/>
              <w:jc w:val="both"/>
              <w:rPr>
                <w:rFonts w:asciiTheme="majorHAnsi" w:hAnsiTheme="majorHAnsi" w:cstheme="majorHAnsi"/>
                <w:sz w:val="28"/>
                <w:szCs w:val="28"/>
              </w:rPr>
            </w:pPr>
          </w:p>
        </w:tc>
        <w:tc>
          <w:tcPr>
            <w:tcW w:w="1826" w:type="dxa"/>
          </w:tcPr>
          <w:p w:rsidR="00E0519F" w:rsidRPr="00D466D7" w:rsidRDefault="00E0519F" w:rsidP="007949A8">
            <w:pPr>
              <w:spacing w:before="120" w:after="120"/>
              <w:jc w:val="both"/>
              <w:rPr>
                <w:rFonts w:asciiTheme="majorHAnsi" w:hAnsiTheme="majorHAnsi" w:cstheme="majorHAnsi"/>
                <w:sz w:val="28"/>
                <w:szCs w:val="28"/>
              </w:rPr>
            </w:pPr>
          </w:p>
        </w:tc>
      </w:tr>
      <w:tr w:rsidR="00E0519F" w:rsidRPr="00D466D7" w:rsidTr="00E0519F">
        <w:trPr>
          <w:jc w:val="center"/>
        </w:trPr>
        <w:tc>
          <w:tcPr>
            <w:tcW w:w="1854"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8708.92.90.11</w:t>
            </w:r>
          </w:p>
        </w:tc>
        <w:tc>
          <w:tcPr>
            <w:tcW w:w="1955"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xml:space="preserve">- - - - - Loại dùng cho xe vận tải hàng </w:t>
            </w:r>
            <w:r w:rsidRPr="00D466D7">
              <w:rPr>
                <w:rFonts w:asciiTheme="majorHAnsi" w:hAnsiTheme="majorHAnsi" w:cstheme="majorHAnsi"/>
                <w:sz w:val="28"/>
                <w:szCs w:val="28"/>
              </w:rPr>
              <w:lastRenderedPageBreak/>
              <w:t>hoá có tổng trọng lượng có tải tối đa trên 20 tấn</w:t>
            </w:r>
          </w:p>
        </w:tc>
        <w:tc>
          <w:tcPr>
            <w:tcW w:w="1826"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lastRenderedPageBreak/>
              <w:t>8708.92.90.10</w:t>
            </w:r>
          </w:p>
        </w:tc>
        <w:tc>
          <w:tcPr>
            <w:tcW w:w="1826" w:type="dxa"/>
          </w:tcPr>
          <w:p w:rsidR="00E0519F" w:rsidRPr="00D466D7" w:rsidRDefault="00E0519F" w:rsidP="007949A8">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8708.92.90.10</w:t>
            </w:r>
          </w:p>
        </w:tc>
      </w:tr>
      <w:tr w:rsidR="00E0519F" w:rsidRPr="00D466D7" w:rsidTr="00E0519F">
        <w:trPr>
          <w:jc w:val="center"/>
        </w:trPr>
        <w:tc>
          <w:tcPr>
            <w:tcW w:w="1854"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lastRenderedPageBreak/>
              <w:t>8708.92.90.19</w:t>
            </w:r>
          </w:p>
        </w:tc>
        <w:tc>
          <w:tcPr>
            <w:tcW w:w="1955"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 - - - Loại khác</w:t>
            </w:r>
          </w:p>
        </w:tc>
        <w:tc>
          <w:tcPr>
            <w:tcW w:w="1826"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8708.92.90.10</w:t>
            </w:r>
          </w:p>
        </w:tc>
        <w:tc>
          <w:tcPr>
            <w:tcW w:w="1826" w:type="dxa"/>
          </w:tcPr>
          <w:p w:rsidR="00E0519F" w:rsidRPr="00D466D7" w:rsidRDefault="00E0519F" w:rsidP="007949A8">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8708.92.90.20</w:t>
            </w:r>
          </w:p>
        </w:tc>
      </w:tr>
      <w:tr w:rsidR="00E0519F" w:rsidRPr="00D466D7" w:rsidTr="00E0519F">
        <w:trPr>
          <w:jc w:val="center"/>
        </w:trPr>
        <w:tc>
          <w:tcPr>
            <w:tcW w:w="1854"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8708.92.90.90</w:t>
            </w:r>
          </w:p>
        </w:tc>
        <w:tc>
          <w:tcPr>
            <w:tcW w:w="1955"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 - - - Loại khác</w:t>
            </w:r>
          </w:p>
        </w:tc>
        <w:tc>
          <w:tcPr>
            <w:tcW w:w="1826" w:type="dxa"/>
          </w:tcPr>
          <w:p w:rsidR="00E0519F" w:rsidRPr="00D466D7" w:rsidRDefault="00E0519F" w:rsidP="00115173">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8708.92.90.90</w:t>
            </w:r>
          </w:p>
        </w:tc>
        <w:tc>
          <w:tcPr>
            <w:tcW w:w="1826" w:type="dxa"/>
          </w:tcPr>
          <w:p w:rsidR="00E0519F" w:rsidRPr="00D466D7" w:rsidRDefault="00E0519F" w:rsidP="007949A8">
            <w:pPr>
              <w:spacing w:before="120" w:after="120"/>
              <w:jc w:val="both"/>
              <w:rPr>
                <w:rFonts w:asciiTheme="majorHAnsi" w:hAnsiTheme="majorHAnsi" w:cstheme="majorHAnsi"/>
                <w:sz w:val="28"/>
                <w:szCs w:val="28"/>
              </w:rPr>
            </w:pPr>
            <w:r w:rsidRPr="00D466D7">
              <w:rPr>
                <w:rFonts w:asciiTheme="majorHAnsi" w:hAnsiTheme="majorHAnsi" w:cstheme="majorHAnsi"/>
                <w:sz w:val="28"/>
                <w:szCs w:val="28"/>
              </w:rPr>
              <w:t>8708.92.90.90</w:t>
            </w:r>
          </w:p>
        </w:tc>
      </w:tr>
    </w:tbl>
    <w:p w:rsidR="002176EF" w:rsidRPr="00D466D7" w:rsidRDefault="002C0648" w:rsidP="00D466D7">
      <w:pPr>
        <w:spacing w:before="120" w:after="120"/>
        <w:ind w:firstLine="720"/>
        <w:jc w:val="both"/>
        <w:rPr>
          <w:rFonts w:asciiTheme="majorHAnsi" w:hAnsiTheme="majorHAnsi" w:cstheme="majorHAnsi"/>
          <w:sz w:val="28"/>
          <w:szCs w:val="28"/>
        </w:rPr>
      </w:pPr>
      <w:r w:rsidRPr="00D466D7">
        <w:rPr>
          <w:rFonts w:ascii="Times New Roman" w:hAnsi="Times New Roman" w:cs="Times New Roman"/>
          <w:b/>
          <w:sz w:val="28"/>
          <w:szCs w:val="28"/>
        </w:rPr>
        <w:t xml:space="preserve">60. </w:t>
      </w:r>
      <w:r w:rsidR="002176EF" w:rsidRPr="00B0261E">
        <w:rPr>
          <w:rFonts w:asciiTheme="majorHAnsi" w:hAnsiTheme="majorHAnsi" w:cstheme="majorHAnsi"/>
          <w:b/>
          <w:sz w:val="28"/>
          <w:szCs w:val="28"/>
        </w:rPr>
        <w:t>S</w:t>
      </w:r>
      <w:r w:rsidR="002176EF" w:rsidRPr="00D466D7">
        <w:rPr>
          <w:rFonts w:ascii="Times New Roman" w:hAnsi="Times New Roman"/>
          <w:b/>
          <w:sz w:val="28"/>
          <w:szCs w:val="28"/>
        </w:rPr>
        <w:t>ản phẩm</w:t>
      </w:r>
      <w:r w:rsidR="002176EF" w:rsidRPr="00B0261E">
        <w:rPr>
          <w:rFonts w:ascii="Times New Roman" w:hAnsi="Times New Roman"/>
          <w:b/>
          <w:sz w:val="28"/>
          <w:szCs w:val="28"/>
        </w:rPr>
        <w:t xml:space="preserve"> thuốc lá</w:t>
      </w:r>
      <w:r w:rsidR="002176EF" w:rsidRPr="00D466D7">
        <w:rPr>
          <w:rFonts w:ascii="Times New Roman" w:hAnsi="Times New Roman"/>
          <w:b/>
          <w:sz w:val="28"/>
          <w:szCs w:val="28"/>
        </w:rPr>
        <w:t xml:space="preserve"> thuộc nhóm 24.04</w:t>
      </w:r>
    </w:p>
    <w:p w:rsidR="00DC373E" w:rsidRPr="009E4D9C" w:rsidRDefault="00DC373E" w:rsidP="00DC373E">
      <w:pPr>
        <w:spacing w:before="120" w:after="120" w:line="271" w:lineRule="auto"/>
        <w:ind w:firstLine="567"/>
        <w:jc w:val="both"/>
        <w:rPr>
          <w:rFonts w:asciiTheme="majorHAnsi" w:hAnsiTheme="majorHAnsi" w:cstheme="majorHAnsi"/>
          <w:sz w:val="28"/>
          <w:szCs w:val="28"/>
        </w:rPr>
      </w:pPr>
      <w:r w:rsidRPr="00B0261E">
        <w:rPr>
          <w:rFonts w:ascii="Times New Roman" w:hAnsi="Times New Roman"/>
          <w:sz w:val="28"/>
          <w:szCs w:val="28"/>
        </w:rPr>
        <w:t xml:space="preserve">- </w:t>
      </w:r>
      <w:r w:rsidRPr="00D466D7">
        <w:rPr>
          <w:rFonts w:ascii="Times New Roman" w:hAnsi="Times New Roman"/>
          <w:sz w:val="28"/>
          <w:szCs w:val="28"/>
        </w:rPr>
        <w:t xml:space="preserve">Theo danh mục AHTN 2022, Chương 24 về các mặt hàng “Thuốc lá và nguyên liệu thay thế lá thuốc lá đã chế biến” được bổ sung thêm các sản phẩm thuộc nhóm 24.04 là “Sản phẩm chứa lá thuốc lá, thuốc lá hoàn nguyên, nicotin, hoặc </w:t>
      </w:r>
      <w:r w:rsidRPr="009E4D9C">
        <w:rPr>
          <w:rFonts w:asciiTheme="majorHAnsi" w:hAnsiTheme="majorHAnsi" w:cstheme="majorHAnsi"/>
          <w:sz w:val="28"/>
          <w:szCs w:val="28"/>
        </w:rPr>
        <w:t>các nguyên liệu thay thế lá thuốc lá hoặc các nguyên liệu thay thế nicotin, dùng để hút mà không cần đốt cháy; các sản phẩm chứa nicotin khác dùng để nạp nicotin vào cơ thể con người” trên cơ sở sự phát triển của ngành hàng thuốc lá phi truyền thống như thuốc lá điện tử dạng gel, thuốc lá sử dụng nguyên liệu thay thế nicotin.</w:t>
      </w:r>
    </w:p>
    <w:p w:rsidR="00DC373E" w:rsidRPr="009E4D9C" w:rsidRDefault="00DC373E" w:rsidP="009E4D9C">
      <w:pPr>
        <w:ind w:firstLine="567"/>
        <w:jc w:val="both"/>
        <w:rPr>
          <w:rFonts w:asciiTheme="majorHAnsi" w:hAnsiTheme="majorHAnsi" w:cstheme="majorHAnsi"/>
          <w:sz w:val="28"/>
          <w:szCs w:val="28"/>
        </w:rPr>
      </w:pPr>
      <w:r w:rsidRPr="009E4D9C">
        <w:rPr>
          <w:rFonts w:asciiTheme="majorHAnsi" w:hAnsiTheme="majorHAnsi" w:cstheme="majorHAnsi"/>
          <w:sz w:val="28"/>
          <w:szCs w:val="28"/>
        </w:rPr>
        <w:t xml:space="preserve">Nhóm hàng này được hình thành trên cơ sở các sản phẩm là nguyên liệu thay thế lá thuốc lá (mã số 2403.99.30; 2403.99.90), các chất khác của sản phẩm, chế phẩm hóa học của ngành công nghiệp hóa chất hoặc ngành công nghiệp có liên quan chưa được chi tiết hoặc ghi ở nơi khác (mã số 3824.99.99) và </w:t>
      </w:r>
      <w:r w:rsidR="00837266" w:rsidRPr="009E4D9C">
        <w:rPr>
          <w:rFonts w:asciiTheme="majorHAnsi" w:hAnsiTheme="majorHAnsi" w:cstheme="majorHAnsi"/>
          <w:sz w:val="28"/>
          <w:szCs w:val="28"/>
        </w:rPr>
        <w:t>các chế phẩm thực phẩm chưa được chi tiết hoặc ghi ở nơi khác</w:t>
      </w:r>
      <w:r w:rsidRPr="009E4D9C">
        <w:rPr>
          <w:rFonts w:asciiTheme="majorHAnsi" w:hAnsiTheme="majorHAnsi" w:cstheme="majorHAnsi"/>
          <w:sz w:val="28"/>
          <w:szCs w:val="28"/>
        </w:rPr>
        <w:t xml:space="preserve"> (mã số 2106.90.99). Tại bảng tương quan AHTN 2017-2022, có tất cả 10 mã hàng HS 2022 ở cấp độ 8 số của nhóm 2404 có tương quan tương ứng với các mã HS 2017 lần lượt là 2403.99.30 (không cam kết); 2403.99.90 (không cam kết), 2106.90.99 (0%) và 3824.99.99 (0%). Theo đó, </w:t>
      </w:r>
      <w:r w:rsidR="00AF7C81" w:rsidRPr="009E4D9C">
        <w:rPr>
          <w:rFonts w:asciiTheme="majorHAnsi" w:hAnsiTheme="majorHAnsi" w:cstheme="majorHAnsi"/>
          <w:sz w:val="28"/>
          <w:szCs w:val="28"/>
        </w:rPr>
        <w:t>nếu trường hợp thực hiện chuyển đổi theo tương quan thì có 8/10 mặt hàng của nhóm 24.04</w:t>
      </w:r>
      <w:r w:rsidRPr="009E4D9C">
        <w:rPr>
          <w:rFonts w:asciiTheme="majorHAnsi" w:hAnsiTheme="majorHAnsi" w:cstheme="majorHAnsi"/>
          <w:sz w:val="28"/>
          <w:szCs w:val="28"/>
        </w:rPr>
        <w:t xml:space="preserve"> có thuế suất là 0% từ năm 202</w:t>
      </w:r>
      <w:r w:rsidR="009E4D9C" w:rsidRPr="009E4D9C">
        <w:rPr>
          <w:rFonts w:asciiTheme="majorHAnsi" w:hAnsiTheme="majorHAnsi" w:cstheme="majorHAnsi"/>
          <w:sz w:val="28"/>
          <w:szCs w:val="28"/>
        </w:rPr>
        <w:t>2</w:t>
      </w:r>
      <w:r w:rsidRPr="009E4D9C">
        <w:rPr>
          <w:rFonts w:asciiTheme="majorHAnsi" w:hAnsiTheme="majorHAnsi" w:cstheme="majorHAnsi"/>
          <w:sz w:val="28"/>
          <w:szCs w:val="28"/>
        </w:rPr>
        <w:t>.</w:t>
      </w:r>
    </w:p>
    <w:p w:rsidR="009E4D9C" w:rsidRPr="009E4D9C" w:rsidRDefault="009E4D9C" w:rsidP="009E4D9C">
      <w:pPr>
        <w:ind w:firstLine="567"/>
        <w:jc w:val="both"/>
        <w:rPr>
          <w:rFonts w:asciiTheme="majorHAnsi" w:hAnsiTheme="majorHAnsi" w:cstheme="majorHAnsi"/>
          <w:sz w:val="28"/>
          <w:szCs w:val="28"/>
        </w:rPr>
      </w:pPr>
      <w:r w:rsidRPr="009E4D9C">
        <w:rPr>
          <w:rFonts w:asciiTheme="majorHAnsi" w:hAnsiTheme="majorHAnsi" w:cstheme="majorHAnsi"/>
          <w:sz w:val="28"/>
          <w:szCs w:val="28"/>
        </w:rPr>
        <w:t>Về việc phân loại, căn cứ Chú giải pháp lý Chương 21, Chương 38 và Chương 24 theo phiên bản AHTN 2022, các mặt hàng có chứa chuyên liệu thay thế lá thuốc lá và các chế phẩm hóa học chưa nicotine hoặc thay thế nicotine dùng để hấp thụ vào cơ thể người đều không được phân loại vào nhóm 24.04, chịu chính sách quản lý tương tự như các mặt hàng thuốc lá thông thường khác thuộc Chương 24. Hiện nay, Bộ Tài chính (Tổng cục hải quan) đã có văn bản hướng dẫn phân loại các mặt hàng này vào Chương 24.</w:t>
      </w:r>
    </w:p>
    <w:p w:rsidR="00DC373E" w:rsidRPr="0005545A" w:rsidRDefault="00DC373E" w:rsidP="009E4D9C">
      <w:pPr>
        <w:ind w:firstLine="567"/>
        <w:jc w:val="both"/>
        <w:rPr>
          <w:rFonts w:asciiTheme="majorHAnsi" w:hAnsiTheme="majorHAnsi" w:cstheme="majorHAnsi"/>
          <w:sz w:val="28"/>
          <w:szCs w:val="28"/>
        </w:rPr>
      </w:pPr>
      <w:r w:rsidRPr="009E4D9C">
        <w:rPr>
          <w:rFonts w:asciiTheme="majorHAnsi" w:hAnsiTheme="majorHAnsi" w:cstheme="majorHAnsi"/>
          <w:sz w:val="28"/>
          <w:szCs w:val="28"/>
        </w:rPr>
        <w:lastRenderedPageBreak/>
        <w:t>- Trường hợp thực hiện chuyển đổ</w:t>
      </w:r>
      <w:r w:rsidR="009E4D9C">
        <w:rPr>
          <w:rFonts w:asciiTheme="majorHAnsi" w:hAnsiTheme="majorHAnsi" w:cstheme="majorHAnsi"/>
          <w:sz w:val="28"/>
          <w:szCs w:val="28"/>
        </w:rPr>
        <w:t>i theo tương quan</w:t>
      </w:r>
      <w:r w:rsidRPr="009E4D9C">
        <w:rPr>
          <w:rFonts w:asciiTheme="majorHAnsi" w:hAnsiTheme="majorHAnsi" w:cstheme="majorHAnsi"/>
          <w:sz w:val="28"/>
          <w:szCs w:val="28"/>
        </w:rPr>
        <w:t>, 8/10 mặt hàng của nhóm 2404 sẽ có thuế suất 0%. Tuy nhiên, nhóm mặt hàng thuốc lá thuộc Chương 24 là các mặt hàng nhạy cảm, do đó, Bộ Tài chính trình TTCP áp dụng chính sách thuế nhập khẩu ưu đãi đặc biệt các mặt hàng thuốc lá nhóm 2404 bằng mức thuế suất của các mặt hàng là nguyên liệu thay thế lá thuốc lá (mã số 2403.99.30; 2403.99.90), theo đó sẽ có thuế suất không cam kết từ năm 202</w:t>
      </w:r>
      <w:r w:rsidR="0005545A" w:rsidRPr="0005545A">
        <w:rPr>
          <w:rFonts w:asciiTheme="majorHAnsi" w:hAnsiTheme="majorHAnsi" w:cstheme="majorHAnsi"/>
          <w:sz w:val="28"/>
          <w:szCs w:val="28"/>
        </w:rPr>
        <w:t>2.</w:t>
      </w:r>
    </w:p>
    <w:p w:rsidR="0005545A" w:rsidRPr="0005545A" w:rsidRDefault="00DC373E" w:rsidP="0005545A">
      <w:pPr>
        <w:spacing w:before="60" w:after="60"/>
        <w:ind w:firstLine="567"/>
        <w:jc w:val="both"/>
        <w:rPr>
          <w:rFonts w:ascii="Times New Roman" w:hAnsi="Times New Roman"/>
        </w:rPr>
      </w:pPr>
      <w:r w:rsidRPr="009E4D9C">
        <w:rPr>
          <w:rFonts w:asciiTheme="majorHAnsi" w:hAnsiTheme="majorHAnsi" w:cstheme="majorHAnsi"/>
          <w:sz w:val="28"/>
          <w:szCs w:val="28"/>
        </w:rPr>
        <w:t xml:space="preserve">- Các vấn đề dự kiến có thể phát sinh: Ủy ban thực thi Hiệp định AKFTA có </w:t>
      </w:r>
      <w:r w:rsidRPr="0005545A">
        <w:rPr>
          <w:rFonts w:asciiTheme="majorHAnsi" w:hAnsiTheme="majorHAnsi" w:cstheme="majorHAnsi"/>
          <w:sz w:val="28"/>
          <w:szCs w:val="28"/>
        </w:rPr>
        <w:t>không quy định cụ thể về việc chuyển đổi biểu thuế tuy nhiên theo thông lệ các bên sẽ trao đổi, rà soát kết quả chuyển đổi biểu thuế trước khi triển khai thực thi cam kết do đó, sẽ có khả năng phát sinh yêu cầu tham vấn của các thành viên và đề nghị Việt Nam thực hiện chuyển đổi biểu thuế đảm bảo nguyên tắc không làm xói mòn cam kết, yêu cầu Việt Nam áp dụng thuế suất 0%, cũng như có thể phát sinh vướng mắc về</w:t>
      </w:r>
      <w:r w:rsidRPr="0005545A">
        <w:rPr>
          <w:rFonts w:ascii="Times New Roman" w:hAnsi="Times New Roman"/>
          <w:sz w:val="28"/>
          <w:szCs w:val="28"/>
        </w:rPr>
        <w:t xml:space="preserve"> thực thi cam kết từ doanh nghiệp. </w:t>
      </w:r>
      <w:r w:rsidR="0005545A" w:rsidRPr="0005545A">
        <w:rPr>
          <w:rFonts w:ascii="Times New Roman" w:hAnsi="Times New Roman"/>
          <w:sz w:val="28"/>
          <w:szCs w:val="28"/>
        </w:rPr>
        <w:t>Trường hợp có vướng mắc trong thực thi sau này tại Ủy ban thực thi, các đối thoại sẽ được thực hiện trên cơ sở bảo vệ quan điểm thống nhất của Việt Nam và Tổ chức Hải quan thế giới đối với phân loại mặt hàng này (chịu chính sách quản lý tương tự như các mặt hàng thuốc lá thông thường khác), thể hiện chính sách và chủ trương phòng chống tác hại thuốc lá của Chính phủ Việt Nam cũng như dựa trên tính chất tham khảo không ràng buộc pháp lý của bảng tương quan. Tuy nhiên, hiện nay bảng tương quan chuyển đổi AHTN 2017 – 2022 đã được các nước ASEAN thông qua, do đó sẽ gặp khó khăn trong quá trình bảo vệ phương án quan điểm của Việt Nam.</w:t>
      </w:r>
    </w:p>
    <w:sectPr w:rsidR="0005545A" w:rsidRPr="0005545A" w:rsidSect="0018127F">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91C" w:rsidRDefault="00CE391C" w:rsidP="006B314F">
      <w:pPr>
        <w:spacing w:after="0" w:line="240" w:lineRule="auto"/>
      </w:pPr>
      <w:r>
        <w:separator/>
      </w:r>
    </w:p>
  </w:endnote>
  <w:endnote w:type="continuationSeparator" w:id="0">
    <w:p w:rsidR="00CE391C" w:rsidRDefault="00CE391C" w:rsidP="006B3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91C" w:rsidRDefault="00CE391C" w:rsidP="006B314F">
      <w:pPr>
        <w:spacing w:after="0" w:line="240" w:lineRule="auto"/>
      </w:pPr>
      <w:r>
        <w:separator/>
      </w:r>
    </w:p>
  </w:footnote>
  <w:footnote w:type="continuationSeparator" w:id="0">
    <w:p w:rsidR="00CE391C" w:rsidRDefault="00CE391C" w:rsidP="006B31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A57AF"/>
    <w:multiLevelType w:val="hybridMultilevel"/>
    <w:tmpl w:val="0D2CA81C"/>
    <w:lvl w:ilvl="0" w:tplc="D2B2772C">
      <w:start w:val="2"/>
      <w:numFmt w:val="bullet"/>
      <w:suff w:val="space"/>
      <w:lvlText w:val="-"/>
      <w:lvlJc w:val="left"/>
      <w:pPr>
        <w:ind w:left="1211"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27B57"/>
    <w:rsid w:val="00001C73"/>
    <w:rsid w:val="0000470B"/>
    <w:rsid w:val="00007890"/>
    <w:rsid w:val="00012547"/>
    <w:rsid w:val="00020CFC"/>
    <w:rsid w:val="00023D6E"/>
    <w:rsid w:val="0005545A"/>
    <w:rsid w:val="00066BFE"/>
    <w:rsid w:val="000672A6"/>
    <w:rsid w:val="00077EC9"/>
    <w:rsid w:val="0008144E"/>
    <w:rsid w:val="00095CDE"/>
    <w:rsid w:val="000A0B68"/>
    <w:rsid w:val="000A578F"/>
    <w:rsid w:val="000A57CB"/>
    <w:rsid w:val="000A5EAC"/>
    <w:rsid w:val="000A794E"/>
    <w:rsid w:val="000B3FBC"/>
    <w:rsid w:val="000B6A10"/>
    <w:rsid w:val="000D23FF"/>
    <w:rsid w:val="000D3540"/>
    <w:rsid w:val="000D6457"/>
    <w:rsid w:val="000E00AF"/>
    <w:rsid w:val="000E318D"/>
    <w:rsid w:val="000F4DC8"/>
    <w:rsid w:val="001003F6"/>
    <w:rsid w:val="00106281"/>
    <w:rsid w:val="00112D8D"/>
    <w:rsid w:val="00115173"/>
    <w:rsid w:val="001207E5"/>
    <w:rsid w:val="00124A36"/>
    <w:rsid w:val="0014558E"/>
    <w:rsid w:val="001557EF"/>
    <w:rsid w:val="0015599D"/>
    <w:rsid w:val="00164380"/>
    <w:rsid w:val="00165EC6"/>
    <w:rsid w:val="00167003"/>
    <w:rsid w:val="0018127F"/>
    <w:rsid w:val="00181EFB"/>
    <w:rsid w:val="0018225D"/>
    <w:rsid w:val="0018290A"/>
    <w:rsid w:val="001B3115"/>
    <w:rsid w:val="001B4DC6"/>
    <w:rsid w:val="001C19B0"/>
    <w:rsid w:val="001C1A45"/>
    <w:rsid w:val="001C5136"/>
    <w:rsid w:val="001C5EF4"/>
    <w:rsid w:val="001D264E"/>
    <w:rsid w:val="001D2904"/>
    <w:rsid w:val="001D383A"/>
    <w:rsid w:val="001D4BF9"/>
    <w:rsid w:val="001E19CC"/>
    <w:rsid w:val="001E3D86"/>
    <w:rsid w:val="001F6CEE"/>
    <w:rsid w:val="00200BD3"/>
    <w:rsid w:val="00204D61"/>
    <w:rsid w:val="00206D9E"/>
    <w:rsid w:val="0021546E"/>
    <w:rsid w:val="0021650F"/>
    <w:rsid w:val="002176EF"/>
    <w:rsid w:val="00231E46"/>
    <w:rsid w:val="002322AD"/>
    <w:rsid w:val="0025220E"/>
    <w:rsid w:val="00255AE1"/>
    <w:rsid w:val="00262A44"/>
    <w:rsid w:val="00263B88"/>
    <w:rsid w:val="00271CFC"/>
    <w:rsid w:val="002822B9"/>
    <w:rsid w:val="00296170"/>
    <w:rsid w:val="00297474"/>
    <w:rsid w:val="002A43C1"/>
    <w:rsid w:val="002A4911"/>
    <w:rsid w:val="002A6F38"/>
    <w:rsid w:val="002B37CC"/>
    <w:rsid w:val="002C0648"/>
    <w:rsid w:val="00304FDF"/>
    <w:rsid w:val="00313D04"/>
    <w:rsid w:val="00314AF8"/>
    <w:rsid w:val="00336F0A"/>
    <w:rsid w:val="00337A59"/>
    <w:rsid w:val="00345A03"/>
    <w:rsid w:val="00355DD3"/>
    <w:rsid w:val="00357013"/>
    <w:rsid w:val="00366D99"/>
    <w:rsid w:val="003714DA"/>
    <w:rsid w:val="00376DA6"/>
    <w:rsid w:val="003808DE"/>
    <w:rsid w:val="00383BD5"/>
    <w:rsid w:val="00384827"/>
    <w:rsid w:val="00394775"/>
    <w:rsid w:val="003977A0"/>
    <w:rsid w:val="003A2904"/>
    <w:rsid w:val="003A32FB"/>
    <w:rsid w:val="003A7D63"/>
    <w:rsid w:val="003B40E0"/>
    <w:rsid w:val="003B4792"/>
    <w:rsid w:val="003C372F"/>
    <w:rsid w:val="003D040A"/>
    <w:rsid w:val="003D5FC0"/>
    <w:rsid w:val="003E2879"/>
    <w:rsid w:val="003E527D"/>
    <w:rsid w:val="003F1106"/>
    <w:rsid w:val="00402D2B"/>
    <w:rsid w:val="004041A4"/>
    <w:rsid w:val="00427297"/>
    <w:rsid w:val="00427590"/>
    <w:rsid w:val="00442D1E"/>
    <w:rsid w:val="0047050A"/>
    <w:rsid w:val="0048559A"/>
    <w:rsid w:val="004908BE"/>
    <w:rsid w:val="00495AAE"/>
    <w:rsid w:val="00497B9E"/>
    <w:rsid w:val="004B0329"/>
    <w:rsid w:val="004D0E09"/>
    <w:rsid w:val="004D3353"/>
    <w:rsid w:val="004D6842"/>
    <w:rsid w:val="004E2C72"/>
    <w:rsid w:val="005032E7"/>
    <w:rsid w:val="005054D9"/>
    <w:rsid w:val="00517009"/>
    <w:rsid w:val="00523C50"/>
    <w:rsid w:val="00524B91"/>
    <w:rsid w:val="005253AF"/>
    <w:rsid w:val="0053475B"/>
    <w:rsid w:val="0054437C"/>
    <w:rsid w:val="00546FE7"/>
    <w:rsid w:val="005505B8"/>
    <w:rsid w:val="00567586"/>
    <w:rsid w:val="005702CD"/>
    <w:rsid w:val="00586E29"/>
    <w:rsid w:val="00590863"/>
    <w:rsid w:val="005917F4"/>
    <w:rsid w:val="0059374B"/>
    <w:rsid w:val="0059414A"/>
    <w:rsid w:val="005A43F0"/>
    <w:rsid w:val="005B49BE"/>
    <w:rsid w:val="005B7DF3"/>
    <w:rsid w:val="005C765A"/>
    <w:rsid w:val="005D6E80"/>
    <w:rsid w:val="005E61AB"/>
    <w:rsid w:val="005F07C8"/>
    <w:rsid w:val="00617C08"/>
    <w:rsid w:val="0062379F"/>
    <w:rsid w:val="006242C0"/>
    <w:rsid w:val="00625130"/>
    <w:rsid w:val="00631DFD"/>
    <w:rsid w:val="006333BB"/>
    <w:rsid w:val="006453BA"/>
    <w:rsid w:val="00656EF3"/>
    <w:rsid w:val="00667E7D"/>
    <w:rsid w:val="006817D0"/>
    <w:rsid w:val="006842E6"/>
    <w:rsid w:val="00686F9B"/>
    <w:rsid w:val="00697F31"/>
    <w:rsid w:val="006A436F"/>
    <w:rsid w:val="006B010D"/>
    <w:rsid w:val="006B314F"/>
    <w:rsid w:val="006F12FF"/>
    <w:rsid w:val="006F1F30"/>
    <w:rsid w:val="00702328"/>
    <w:rsid w:val="00723CDD"/>
    <w:rsid w:val="0072414B"/>
    <w:rsid w:val="00727B57"/>
    <w:rsid w:val="00732D21"/>
    <w:rsid w:val="00735B2A"/>
    <w:rsid w:val="00744F0F"/>
    <w:rsid w:val="007710B8"/>
    <w:rsid w:val="00786B22"/>
    <w:rsid w:val="007949A8"/>
    <w:rsid w:val="007B07DC"/>
    <w:rsid w:val="007B63EB"/>
    <w:rsid w:val="007C5D7C"/>
    <w:rsid w:val="007D2667"/>
    <w:rsid w:val="007E001E"/>
    <w:rsid w:val="007E17A4"/>
    <w:rsid w:val="007F244B"/>
    <w:rsid w:val="00800100"/>
    <w:rsid w:val="00822A32"/>
    <w:rsid w:val="008271BA"/>
    <w:rsid w:val="00832D5F"/>
    <w:rsid w:val="00833935"/>
    <w:rsid w:val="00835066"/>
    <w:rsid w:val="008361AD"/>
    <w:rsid w:val="00837266"/>
    <w:rsid w:val="00840299"/>
    <w:rsid w:val="00847895"/>
    <w:rsid w:val="008502D9"/>
    <w:rsid w:val="00855D9D"/>
    <w:rsid w:val="00857B22"/>
    <w:rsid w:val="0088518D"/>
    <w:rsid w:val="0089095C"/>
    <w:rsid w:val="008B1B24"/>
    <w:rsid w:val="008B1C32"/>
    <w:rsid w:val="008B6808"/>
    <w:rsid w:val="008C21C8"/>
    <w:rsid w:val="008C227F"/>
    <w:rsid w:val="008D6E5A"/>
    <w:rsid w:val="008E3CA6"/>
    <w:rsid w:val="008F08F0"/>
    <w:rsid w:val="0090039A"/>
    <w:rsid w:val="00903A11"/>
    <w:rsid w:val="00904003"/>
    <w:rsid w:val="00904FF2"/>
    <w:rsid w:val="009248F3"/>
    <w:rsid w:val="0093152F"/>
    <w:rsid w:val="00935482"/>
    <w:rsid w:val="009531F0"/>
    <w:rsid w:val="00962C0F"/>
    <w:rsid w:val="00980F82"/>
    <w:rsid w:val="00987D0B"/>
    <w:rsid w:val="00993932"/>
    <w:rsid w:val="009941BA"/>
    <w:rsid w:val="0099719B"/>
    <w:rsid w:val="0099761B"/>
    <w:rsid w:val="009A300D"/>
    <w:rsid w:val="009A37C7"/>
    <w:rsid w:val="009A6E72"/>
    <w:rsid w:val="009B5CAF"/>
    <w:rsid w:val="009C45B7"/>
    <w:rsid w:val="009C528D"/>
    <w:rsid w:val="009C59FA"/>
    <w:rsid w:val="009D07A6"/>
    <w:rsid w:val="009D7959"/>
    <w:rsid w:val="009E0831"/>
    <w:rsid w:val="009E4D9C"/>
    <w:rsid w:val="009E7863"/>
    <w:rsid w:val="009F364F"/>
    <w:rsid w:val="009F50A5"/>
    <w:rsid w:val="00A0259F"/>
    <w:rsid w:val="00A14BC8"/>
    <w:rsid w:val="00A2010D"/>
    <w:rsid w:val="00A31655"/>
    <w:rsid w:val="00A343DA"/>
    <w:rsid w:val="00A37E19"/>
    <w:rsid w:val="00A43DB5"/>
    <w:rsid w:val="00A47D33"/>
    <w:rsid w:val="00A522F2"/>
    <w:rsid w:val="00A534F7"/>
    <w:rsid w:val="00A57BD4"/>
    <w:rsid w:val="00A6562C"/>
    <w:rsid w:val="00A65D90"/>
    <w:rsid w:val="00A76E7A"/>
    <w:rsid w:val="00A77559"/>
    <w:rsid w:val="00A81151"/>
    <w:rsid w:val="00A91C09"/>
    <w:rsid w:val="00A9590E"/>
    <w:rsid w:val="00A961D8"/>
    <w:rsid w:val="00AA3994"/>
    <w:rsid w:val="00AA4910"/>
    <w:rsid w:val="00AA49B2"/>
    <w:rsid w:val="00AB446A"/>
    <w:rsid w:val="00AC2185"/>
    <w:rsid w:val="00AE418A"/>
    <w:rsid w:val="00AE79AB"/>
    <w:rsid w:val="00AF115A"/>
    <w:rsid w:val="00AF7C81"/>
    <w:rsid w:val="00B0261E"/>
    <w:rsid w:val="00B04BD6"/>
    <w:rsid w:val="00B07524"/>
    <w:rsid w:val="00B202E0"/>
    <w:rsid w:val="00B22153"/>
    <w:rsid w:val="00B25F12"/>
    <w:rsid w:val="00B32E8F"/>
    <w:rsid w:val="00B33D4A"/>
    <w:rsid w:val="00B42F25"/>
    <w:rsid w:val="00B54D0C"/>
    <w:rsid w:val="00B56E7B"/>
    <w:rsid w:val="00B609DD"/>
    <w:rsid w:val="00B61EF3"/>
    <w:rsid w:val="00B72DE1"/>
    <w:rsid w:val="00B75D65"/>
    <w:rsid w:val="00B75E17"/>
    <w:rsid w:val="00B80D12"/>
    <w:rsid w:val="00B838FA"/>
    <w:rsid w:val="00B911FF"/>
    <w:rsid w:val="00BA5CC3"/>
    <w:rsid w:val="00BC6C6C"/>
    <w:rsid w:val="00BE5532"/>
    <w:rsid w:val="00BE7464"/>
    <w:rsid w:val="00BF1948"/>
    <w:rsid w:val="00C04053"/>
    <w:rsid w:val="00C1051E"/>
    <w:rsid w:val="00C2490B"/>
    <w:rsid w:val="00C657C4"/>
    <w:rsid w:val="00C76D93"/>
    <w:rsid w:val="00C92ACE"/>
    <w:rsid w:val="00CA7CE4"/>
    <w:rsid w:val="00CC4279"/>
    <w:rsid w:val="00CD3398"/>
    <w:rsid w:val="00CD3F39"/>
    <w:rsid w:val="00CD5707"/>
    <w:rsid w:val="00CE391C"/>
    <w:rsid w:val="00CE3E4B"/>
    <w:rsid w:val="00CE5A9B"/>
    <w:rsid w:val="00CF4A00"/>
    <w:rsid w:val="00D0437A"/>
    <w:rsid w:val="00D06DA5"/>
    <w:rsid w:val="00D11E8F"/>
    <w:rsid w:val="00D16E7E"/>
    <w:rsid w:val="00D173BC"/>
    <w:rsid w:val="00D17C1A"/>
    <w:rsid w:val="00D23B34"/>
    <w:rsid w:val="00D30C25"/>
    <w:rsid w:val="00D30F02"/>
    <w:rsid w:val="00D438B5"/>
    <w:rsid w:val="00D466D7"/>
    <w:rsid w:val="00D620AE"/>
    <w:rsid w:val="00D66692"/>
    <w:rsid w:val="00D81262"/>
    <w:rsid w:val="00D85B1B"/>
    <w:rsid w:val="00D85E71"/>
    <w:rsid w:val="00DA146F"/>
    <w:rsid w:val="00DC296F"/>
    <w:rsid w:val="00DC373E"/>
    <w:rsid w:val="00DC7E03"/>
    <w:rsid w:val="00DE1FDE"/>
    <w:rsid w:val="00E00FAF"/>
    <w:rsid w:val="00E0519F"/>
    <w:rsid w:val="00E05BA1"/>
    <w:rsid w:val="00E87189"/>
    <w:rsid w:val="00EA7E29"/>
    <w:rsid w:val="00EC40CE"/>
    <w:rsid w:val="00EC4765"/>
    <w:rsid w:val="00EE2AC5"/>
    <w:rsid w:val="00EE3793"/>
    <w:rsid w:val="00EE66E0"/>
    <w:rsid w:val="00EF6B59"/>
    <w:rsid w:val="00F07581"/>
    <w:rsid w:val="00F143BD"/>
    <w:rsid w:val="00F14A4A"/>
    <w:rsid w:val="00F14F53"/>
    <w:rsid w:val="00F15061"/>
    <w:rsid w:val="00F1625B"/>
    <w:rsid w:val="00F34FAE"/>
    <w:rsid w:val="00F37B24"/>
    <w:rsid w:val="00F40224"/>
    <w:rsid w:val="00F44504"/>
    <w:rsid w:val="00F71F29"/>
    <w:rsid w:val="00F82F3A"/>
    <w:rsid w:val="00F849DA"/>
    <w:rsid w:val="00F86A6C"/>
    <w:rsid w:val="00F86AD7"/>
    <w:rsid w:val="00FB45B0"/>
    <w:rsid w:val="00FC3C17"/>
    <w:rsid w:val="00FD37F9"/>
    <w:rsid w:val="00FD79F2"/>
    <w:rsid w:val="00FD7E22"/>
    <w:rsid w:val="00FE32A4"/>
    <w:rsid w:val="00FF3B7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5DD3"/>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355DD3"/>
    <w:rPr>
      <w:rFonts w:ascii="Times New Roman" w:eastAsia="Times New Roman" w:hAnsi="Times New Roman" w:cs="Times New Roman"/>
      <w:sz w:val="24"/>
      <w:szCs w:val="24"/>
      <w:lang w:val="en-US"/>
    </w:rPr>
  </w:style>
  <w:style w:type="numbering" w:customStyle="1" w:styleId="NoList1">
    <w:name w:val="No List1"/>
    <w:next w:val="NoList"/>
    <w:semiHidden/>
    <w:rsid w:val="006B314F"/>
  </w:style>
  <w:style w:type="table" w:styleId="TableGrid">
    <w:name w:val="Table Grid"/>
    <w:basedOn w:val="TableNormal"/>
    <w:uiPriority w:val="59"/>
    <w:rsid w:val="006B314F"/>
    <w:pPr>
      <w:spacing w:after="0" w:line="240" w:lineRule="auto"/>
    </w:pPr>
    <w:rPr>
      <w:rFonts w:ascii="Times New Roman" w:eastAsia="Times New Roman" w:hAnsi="Times New Roman"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qFormat/>
    <w:rsid w:val="006B314F"/>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6B314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6B314F"/>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6B314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rsid w:val="006B314F"/>
    <w:pPr>
      <w:spacing w:after="0" w:line="240" w:lineRule="auto"/>
    </w:pPr>
    <w:rPr>
      <w:rFonts w:ascii="Segoe UI" w:eastAsia="Times New Roman" w:hAnsi="Segoe UI" w:cs="Times New Roman"/>
      <w:sz w:val="18"/>
      <w:szCs w:val="18"/>
      <w:lang w:val="en-US"/>
    </w:rPr>
  </w:style>
  <w:style w:type="character" w:customStyle="1" w:styleId="BalloonTextChar">
    <w:name w:val="Balloon Text Char"/>
    <w:basedOn w:val="DefaultParagraphFont"/>
    <w:link w:val="BalloonText"/>
    <w:uiPriority w:val="99"/>
    <w:rsid w:val="006B314F"/>
    <w:rPr>
      <w:rFonts w:ascii="Segoe UI" w:eastAsia="Times New Roman" w:hAnsi="Segoe UI" w:cs="Times New Roman"/>
      <w:sz w:val="18"/>
      <w:szCs w:val="18"/>
      <w:lang w:val="en-US"/>
    </w:rPr>
  </w:style>
  <w:style w:type="paragraph" w:styleId="FootnoteText">
    <w:name w:val="footnote text"/>
    <w:basedOn w:val="Normal"/>
    <w:link w:val="FootnoteTextChar"/>
    <w:uiPriority w:val="99"/>
    <w:unhideWhenUsed/>
    <w:rsid w:val="006B314F"/>
    <w:pPr>
      <w:spacing w:after="0" w:line="240" w:lineRule="auto"/>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uiPriority w:val="99"/>
    <w:rsid w:val="006B314F"/>
    <w:rPr>
      <w:rFonts w:ascii="Times New Roman" w:eastAsia="Calibri" w:hAnsi="Times New Roman" w:cs="Times New Roman"/>
      <w:sz w:val="20"/>
      <w:szCs w:val="20"/>
      <w:lang w:val="en-US"/>
    </w:rPr>
  </w:style>
  <w:style w:type="character" w:styleId="FootnoteReference">
    <w:name w:val="footnote reference"/>
    <w:basedOn w:val="DefaultParagraphFont"/>
    <w:uiPriority w:val="99"/>
    <w:unhideWhenUsed/>
    <w:rsid w:val="006B314F"/>
    <w:rPr>
      <w:vertAlign w:val="superscript"/>
    </w:rPr>
  </w:style>
  <w:style w:type="paragraph" w:styleId="List2">
    <w:name w:val="List 2"/>
    <w:basedOn w:val="Normal"/>
    <w:uiPriority w:val="99"/>
    <w:unhideWhenUsed/>
    <w:rsid w:val="006B314F"/>
    <w:pPr>
      <w:ind w:left="720" w:hanging="360"/>
      <w:contextualSpacing/>
    </w:pPr>
    <w:rPr>
      <w:rFonts w:ascii="Arial" w:eastAsia="Arial" w:hAnsi="Arial" w:cs="Times New Roman"/>
    </w:rPr>
  </w:style>
  <w:style w:type="paragraph" w:styleId="Revision">
    <w:name w:val="Revision"/>
    <w:hidden/>
    <w:uiPriority w:val="99"/>
    <w:semiHidden/>
    <w:rsid w:val="006B314F"/>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61EF3"/>
    <w:rPr>
      <w:sz w:val="16"/>
      <w:szCs w:val="16"/>
    </w:rPr>
  </w:style>
  <w:style w:type="paragraph" w:styleId="CommentText">
    <w:name w:val="annotation text"/>
    <w:basedOn w:val="Normal"/>
    <w:link w:val="CommentTextChar"/>
    <w:uiPriority w:val="99"/>
    <w:semiHidden/>
    <w:unhideWhenUsed/>
    <w:rsid w:val="00B61EF3"/>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B61EF3"/>
    <w:rPr>
      <w:sz w:val="20"/>
      <w:szCs w:val="20"/>
      <w:lang w:val="en-US"/>
    </w:rPr>
  </w:style>
  <w:style w:type="paragraph" w:styleId="CommentSubject">
    <w:name w:val="annotation subject"/>
    <w:basedOn w:val="CommentText"/>
    <w:next w:val="CommentText"/>
    <w:link w:val="CommentSubjectChar"/>
    <w:uiPriority w:val="99"/>
    <w:semiHidden/>
    <w:unhideWhenUsed/>
    <w:rsid w:val="00B61EF3"/>
    <w:rPr>
      <w:b/>
      <w:bCs/>
    </w:rPr>
  </w:style>
  <w:style w:type="character" w:customStyle="1" w:styleId="CommentSubjectChar">
    <w:name w:val="Comment Subject Char"/>
    <w:basedOn w:val="CommentTextChar"/>
    <w:link w:val="CommentSubject"/>
    <w:uiPriority w:val="99"/>
    <w:semiHidden/>
    <w:rsid w:val="00B61EF3"/>
    <w:rPr>
      <w:b/>
      <w:bCs/>
    </w:rPr>
  </w:style>
  <w:style w:type="paragraph" w:customStyle="1" w:styleId="msonormal0">
    <w:name w:val="msonormal"/>
    <w:basedOn w:val="Normal"/>
    <w:rsid w:val="00B61EF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43102524">
      <w:bodyDiv w:val="1"/>
      <w:marLeft w:val="0"/>
      <w:marRight w:val="0"/>
      <w:marTop w:val="0"/>
      <w:marBottom w:val="0"/>
      <w:divBdr>
        <w:top w:val="none" w:sz="0" w:space="0" w:color="auto"/>
        <w:left w:val="none" w:sz="0" w:space="0" w:color="auto"/>
        <w:bottom w:val="none" w:sz="0" w:space="0" w:color="auto"/>
        <w:right w:val="none" w:sz="0" w:space="0" w:color="auto"/>
      </w:divBdr>
    </w:div>
    <w:div w:id="173219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465ED-F1C3-48BC-9BB9-06E36E0F316B}">
  <ds:schemaRefs>
    <ds:schemaRef ds:uri="http://schemas.openxmlformats.org/officeDocument/2006/bibliography"/>
  </ds:schemaRefs>
</ds:datastoreItem>
</file>

<file path=customXml/itemProps2.xml><?xml version="1.0" encoding="utf-8"?>
<ds:datastoreItem xmlns:ds="http://schemas.openxmlformats.org/officeDocument/2006/customXml" ds:itemID="{440075D9-9E52-4CFA-BDEB-6F9A002003DB}"/>
</file>

<file path=customXml/itemProps3.xml><?xml version="1.0" encoding="utf-8"?>
<ds:datastoreItem xmlns:ds="http://schemas.openxmlformats.org/officeDocument/2006/customXml" ds:itemID="{3E21764B-E692-47CC-BAA1-CA07398465BC}"/>
</file>

<file path=customXml/itemProps4.xml><?xml version="1.0" encoding="utf-8"?>
<ds:datastoreItem xmlns:ds="http://schemas.openxmlformats.org/officeDocument/2006/customXml" ds:itemID="{1E07CECA-E272-464A-A538-427DB9B2E66F}"/>
</file>

<file path=docProps/app.xml><?xml version="1.0" encoding="utf-8"?>
<Properties xmlns="http://schemas.openxmlformats.org/officeDocument/2006/extended-properties" xmlns:vt="http://schemas.openxmlformats.org/officeDocument/2006/docPropsVTypes">
  <Template>Normal</Template>
  <TotalTime>53</TotalTime>
  <Pages>21</Pages>
  <Words>5791</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dc:creator>
  <cp:lastModifiedBy>phanhoangvu</cp:lastModifiedBy>
  <cp:revision>13</cp:revision>
  <cp:lastPrinted>2022-08-29T07:41:00Z</cp:lastPrinted>
  <dcterms:created xsi:type="dcterms:W3CDTF">2022-08-17T12:34:00Z</dcterms:created>
  <dcterms:modified xsi:type="dcterms:W3CDTF">2022-09-14T03:49:00Z</dcterms:modified>
</cp:coreProperties>
</file>